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1A81B" w14:textId="3F95D34C" w:rsidR="00CC724E" w:rsidRPr="00E31141" w:rsidRDefault="00CC724E" w:rsidP="007E7C4E">
      <w:pPr>
        <w:spacing w:after="0" w:line="240" w:lineRule="auto"/>
        <w:rPr>
          <w:rFonts w:asciiTheme="minorBidi" w:hAnsiTheme="minorBidi"/>
          <w:b/>
          <w:bCs/>
          <w:u w:val="single"/>
        </w:rPr>
      </w:pPr>
    </w:p>
    <w:p w14:paraId="2D16AB50" w14:textId="77777777" w:rsidR="00C14AD1" w:rsidRDefault="00C14AD1" w:rsidP="00C14AD1">
      <w:pPr>
        <w:spacing w:after="0" w:line="240" w:lineRule="auto"/>
        <w:jc w:val="center"/>
        <w:rPr>
          <w:rFonts w:ascii="Verdana" w:hAnsi="Verdana"/>
          <w:b/>
          <w:bCs/>
          <w:sz w:val="24"/>
          <w:szCs w:val="20"/>
          <w:u w:val="single"/>
        </w:rPr>
      </w:pPr>
      <w:r w:rsidRPr="00006923">
        <w:rPr>
          <w:rFonts w:ascii="Verdana" w:hAnsi="Verdana"/>
          <w:b/>
          <w:bCs/>
          <w:sz w:val="24"/>
          <w:szCs w:val="20"/>
          <w:u w:val="single"/>
        </w:rPr>
        <w:t>Media Alert</w:t>
      </w:r>
    </w:p>
    <w:p w14:paraId="646B3036" w14:textId="77777777" w:rsidR="00BB7770" w:rsidRPr="00E31141" w:rsidRDefault="00BB7770" w:rsidP="00E31141">
      <w:pPr>
        <w:spacing w:after="0" w:line="240" w:lineRule="auto"/>
        <w:jc w:val="center"/>
        <w:rPr>
          <w:rFonts w:asciiTheme="minorBidi" w:hAnsiTheme="minorBidi"/>
          <w:bCs/>
        </w:rPr>
      </w:pPr>
    </w:p>
    <w:p w14:paraId="50DC1979" w14:textId="59812B3D" w:rsidR="00664956" w:rsidRDefault="001B38A8" w:rsidP="003255A8">
      <w:pPr>
        <w:spacing w:after="0" w:line="240" w:lineRule="auto"/>
        <w:jc w:val="center"/>
        <w:rPr>
          <w:rStyle w:val="Strong"/>
          <w:rFonts w:cstheme="minorHAnsi"/>
          <w:color w:val="000000"/>
          <w:sz w:val="36"/>
          <w:szCs w:val="36"/>
        </w:rPr>
      </w:pPr>
      <w:bookmarkStart w:id="0" w:name="_Hlk36027655"/>
      <w:bookmarkStart w:id="1" w:name="_Hlk37826384"/>
      <w:r w:rsidRPr="001B38A8">
        <w:rPr>
          <w:rStyle w:val="Strong"/>
          <w:rFonts w:cstheme="minorHAnsi"/>
          <w:color w:val="000000"/>
          <w:sz w:val="36"/>
          <w:szCs w:val="36"/>
        </w:rPr>
        <w:t xml:space="preserve">OSN </w:t>
      </w:r>
      <w:r w:rsidR="00D865EE">
        <w:rPr>
          <w:rStyle w:val="Strong"/>
          <w:rFonts w:cstheme="minorHAnsi"/>
          <w:color w:val="000000"/>
          <w:sz w:val="36"/>
          <w:szCs w:val="36"/>
        </w:rPr>
        <w:t xml:space="preserve">bolsters </w:t>
      </w:r>
      <w:r w:rsidR="003361C2">
        <w:rPr>
          <w:rStyle w:val="Strong"/>
          <w:rFonts w:cstheme="minorHAnsi"/>
          <w:color w:val="000000"/>
          <w:sz w:val="36"/>
          <w:szCs w:val="36"/>
        </w:rPr>
        <w:t>leadership</w:t>
      </w:r>
      <w:r w:rsidR="00D865EE">
        <w:rPr>
          <w:rStyle w:val="Strong"/>
          <w:rFonts w:cstheme="minorHAnsi"/>
          <w:color w:val="000000"/>
          <w:sz w:val="36"/>
          <w:szCs w:val="36"/>
        </w:rPr>
        <w:t xml:space="preserve"> </w:t>
      </w:r>
      <w:r w:rsidR="00E7155F">
        <w:rPr>
          <w:rStyle w:val="Strong"/>
          <w:rFonts w:cstheme="minorHAnsi"/>
          <w:color w:val="000000"/>
          <w:sz w:val="36"/>
          <w:szCs w:val="36"/>
        </w:rPr>
        <w:t xml:space="preserve">team </w:t>
      </w:r>
      <w:r w:rsidR="00D865EE">
        <w:rPr>
          <w:rStyle w:val="Strong"/>
          <w:rFonts w:cstheme="minorHAnsi"/>
          <w:color w:val="000000"/>
          <w:sz w:val="36"/>
          <w:szCs w:val="36"/>
        </w:rPr>
        <w:t xml:space="preserve">as it enters </w:t>
      </w:r>
      <w:r w:rsidR="00D865EE" w:rsidRPr="00D865EE">
        <w:rPr>
          <w:rStyle w:val="Strong"/>
          <w:rFonts w:cstheme="minorHAnsi"/>
          <w:color w:val="000000"/>
          <w:sz w:val="36"/>
          <w:szCs w:val="36"/>
        </w:rPr>
        <w:t xml:space="preserve">next phase of growth   </w:t>
      </w:r>
    </w:p>
    <w:p w14:paraId="27C6AABC" w14:textId="77777777" w:rsidR="001B38A8" w:rsidRPr="001B38A8" w:rsidRDefault="001B38A8" w:rsidP="001B38A8">
      <w:pPr>
        <w:spacing w:after="0" w:line="240" w:lineRule="auto"/>
        <w:jc w:val="center"/>
        <w:rPr>
          <w:rStyle w:val="Strong"/>
          <w:rFonts w:cstheme="minorHAnsi"/>
          <w:color w:val="000000"/>
          <w:sz w:val="16"/>
          <w:szCs w:val="16"/>
        </w:rPr>
      </w:pPr>
    </w:p>
    <w:p w14:paraId="4982449B" w14:textId="77777777" w:rsidR="0028483B" w:rsidRDefault="0028483B" w:rsidP="0028483B">
      <w:pPr>
        <w:spacing w:after="0" w:line="240" w:lineRule="auto"/>
        <w:jc w:val="center"/>
        <w:rPr>
          <w:rStyle w:val="Strong"/>
          <w:rFonts w:cstheme="minorHAnsi"/>
          <w:b w:val="0"/>
          <w:bCs w:val="0"/>
          <w:i/>
          <w:iCs/>
          <w:color w:val="000000"/>
          <w:sz w:val="28"/>
          <w:szCs w:val="28"/>
        </w:rPr>
      </w:pPr>
      <w:r>
        <w:rPr>
          <w:rStyle w:val="Strong"/>
          <w:rFonts w:cstheme="minorHAnsi"/>
          <w:i/>
          <w:iCs/>
          <w:color w:val="000000"/>
          <w:sz w:val="28"/>
          <w:szCs w:val="28"/>
        </w:rPr>
        <w:t xml:space="preserve">Technology and digital product specialist, Peter Riz and communication and </w:t>
      </w:r>
      <w:r w:rsidRPr="008E7B6C">
        <w:rPr>
          <w:rStyle w:val="Strong"/>
          <w:rFonts w:cstheme="minorHAnsi"/>
          <w:i/>
          <w:iCs/>
          <w:color w:val="000000"/>
          <w:sz w:val="28"/>
          <w:szCs w:val="28"/>
        </w:rPr>
        <w:t>digital</w:t>
      </w:r>
      <w:r>
        <w:rPr>
          <w:rStyle w:val="Strong"/>
          <w:rFonts w:cstheme="minorHAnsi"/>
          <w:i/>
          <w:iCs/>
          <w:color w:val="000000"/>
          <w:sz w:val="28"/>
          <w:szCs w:val="28"/>
        </w:rPr>
        <w:t xml:space="preserve"> veterans, Zahra Zayat and Sonia Lekhal set to guide OSN in a new era of TV consumption </w:t>
      </w:r>
    </w:p>
    <w:p w14:paraId="66F3B24F" w14:textId="36DDB56F" w:rsidR="003255A8" w:rsidRPr="00E31141" w:rsidRDefault="003255A8" w:rsidP="001B38A8">
      <w:pPr>
        <w:spacing w:after="0" w:line="240" w:lineRule="auto"/>
        <w:jc w:val="center"/>
        <w:rPr>
          <w:rStyle w:val="Strong"/>
          <w:rFonts w:asciiTheme="minorBidi" w:hAnsiTheme="minorBidi"/>
          <w:b w:val="0"/>
          <w:i/>
          <w:color w:val="000000"/>
        </w:rPr>
      </w:pPr>
    </w:p>
    <w:p w14:paraId="2FACAE84" w14:textId="15179C81" w:rsidR="0028483B" w:rsidRDefault="0028483B" w:rsidP="0028483B">
      <w:pPr>
        <w:jc w:val="both"/>
        <w:rPr>
          <w:rFonts w:ascii="Verdana" w:hAnsi="Verdana"/>
          <w:sz w:val="20"/>
          <w:szCs w:val="20"/>
        </w:rPr>
      </w:pPr>
      <w:bookmarkStart w:id="2" w:name="_Hlk37788528"/>
      <w:bookmarkStart w:id="3" w:name="_Hlk37934077"/>
      <w:bookmarkEnd w:id="0"/>
      <w:r>
        <w:rPr>
          <w:rFonts w:ascii="Verdana" w:hAnsi="Verdana"/>
          <w:b/>
          <w:bCs/>
          <w:sz w:val="20"/>
          <w:szCs w:val="20"/>
        </w:rPr>
        <w:t xml:space="preserve">Dubai, UAE – </w:t>
      </w:r>
      <w:r w:rsidR="00DD1227">
        <w:rPr>
          <w:rFonts w:ascii="Verdana" w:hAnsi="Verdana"/>
          <w:b/>
          <w:bCs/>
          <w:sz w:val="20"/>
          <w:szCs w:val="20"/>
        </w:rPr>
        <w:t>30</w:t>
      </w:r>
      <w:r>
        <w:rPr>
          <w:rFonts w:ascii="Verdana" w:hAnsi="Verdana"/>
          <w:b/>
          <w:bCs/>
          <w:sz w:val="20"/>
          <w:szCs w:val="20"/>
        </w:rPr>
        <w:t xml:space="preserve"> April 2020: </w:t>
      </w:r>
      <w:hyperlink r:id="rId11" w:history="1">
        <w:r w:rsidRPr="00DD1227">
          <w:t>OSN</w:t>
        </w:r>
      </w:hyperlink>
      <w:r>
        <w:rPr>
          <w:rFonts w:ascii="Verdana" w:hAnsi="Verdana"/>
          <w:sz w:val="20"/>
          <w:szCs w:val="20"/>
        </w:rPr>
        <w:t xml:space="preserve">, the region’s leading entertainment business has announced three senior appointments as it continues to expand its presence in the Middle East. Zahra Zayat joins as Senior Vice President – Telco and OTT, Sonia Lekhal as </w:t>
      </w:r>
      <w:bookmarkStart w:id="4" w:name="_Hlk38225856"/>
      <w:r>
        <w:rPr>
          <w:rFonts w:ascii="Verdana" w:hAnsi="Verdana"/>
          <w:sz w:val="20"/>
          <w:szCs w:val="20"/>
        </w:rPr>
        <w:t xml:space="preserve">Chief Marketing Officer </w:t>
      </w:r>
      <w:bookmarkEnd w:id="4"/>
      <w:r>
        <w:rPr>
          <w:rFonts w:ascii="Verdana" w:hAnsi="Verdana"/>
          <w:sz w:val="20"/>
          <w:szCs w:val="20"/>
        </w:rPr>
        <w:t xml:space="preserve">and </w:t>
      </w:r>
      <w:bookmarkStart w:id="5" w:name="_Hlk38226246"/>
      <w:r>
        <w:rPr>
          <w:rFonts w:ascii="Verdana" w:hAnsi="Verdana"/>
          <w:sz w:val="20"/>
          <w:szCs w:val="20"/>
        </w:rPr>
        <w:t xml:space="preserve">Peter Riz </w:t>
      </w:r>
      <w:bookmarkEnd w:id="5"/>
      <w:r>
        <w:rPr>
          <w:rFonts w:ascii="Verdana" w:hAnsi="Verdana"/>
          <w:sz w:val="20"/>
          <w:szCs w:val="20"/>
        </w:rPr>
        <w:t xml:space="preserve">as Chief Technology Officer. </w:t>
      </w:r>
    </w:p>
    <w:p w14:paraId="3DF92F0F" w14:textId="31426B46" w:rsidR="0028483B" w:rsidRPr="00E7155F" w:rsidRDefault="0028483B" w:rsidP="0028483B">
      <w:pPr>
        <w:jc w:val="both"/>
        <w:rPr>
          <w:rFonts w:ascii="Verdana" w:hAnsi="Verdana"/>
          <w:sz w:val="20"/>
          <w:szCs w:val="20"/>
        </w:rPr>
      </w:pPr>
      <w:bookmarkStart w:id="6" w:name="_Hlk38963085"/>
      <w:r>
        <w:rPr>
          <w:rFonts w:ascii="Verdana" w:hAnsi="Verdana"/>
          <w:sz w:val="20"/>
          <w:szCs w:val="20"/>
        </w:rPr>
        <w:t>Zahra Zayat joins OSN with an extensive experience</w:t>
      </w:r>
      <w:r>
        <w:t xml:space="preserve"> </w:t>
      </w:r>
      <w:r>
        <w:rPr>
          <w:rFonts w:ascii="Verdana" w:hAnsi="Verdana"/>
          <w:sz w:val="20"/>
          <w:szCs w:val="20"/>
        </w:rPr>
        <w:t xml:space="preserve">in both regional Pay TV and OTT. Now serving as Senior Vice President – Telco and OTT on the network’s leadership team, Zayat leads strategy on the digital and streaming business in addition to business development and partnerships with major telecommunication players in the region. Her previous position saw her act as Vice President Head of </w:t>
      </w:r>
      <w:proofErr w:type="spellStart"/>
      <w:r>
        <w:rPr>
          <w:rFonts w:ascii="Verdana" w:hAnsi="Verdana"/>
          <w:sz w:val="20"/>
          <w:szCs w:val="20"/>
        </w:rPr>
        <w:t>YuppTV</w:t>
      </w:r>
      <w:proofErr w:type="spellEnd"/>
      <w:r>
        <w:rPr>
          <w:rFonts w:ascii="Verdana" w:hAnsi="Verdana"/>
          <w:sz w:val="20"/>
          <w:szCs w:val="20"/>
        </w:rPr>
        <w:t xml:space="preserve"> in the MENA region, where she played a vital role in launching </w:t>
      </w:r>
      <w:proofErr w:type="spellStart"/>
      <w:r>
        <w:rPr>
          <w:rFonts w:ascii="Verdana" w:hAnsi="Verdana"/>
          <w:sz w:val="20"/>
          <w:szCs w:val="20"/>
        </w:rPr>
        <w:t>YuppTV</w:t>
      </w:r>
      <w:proofErr w:type="spellEnd"/>
      <w:r>
        <w:rPr>
          <w:rFonts w:ascii="Verdana" w:hAnsi="Verdana"/>
          <w:sz w:val="20"/>
          <w:szCs w:val="20"/>
        </w:rPr>
        <w:t xml:space="preserve"> service and driving subscriber growth in the Middle East and North Africa. Last year, Zayat was awarded Woman Media Executive of the Year based on her success and achievement in launching and driving significant growth in the OTT business. Prior to </w:t>
      </w:r>
      <w:proofErr w:type="spellStart"/>
      <w:r>
        <w:rPr>
          <w:rFonts w:ascii="Verdana" w:hAnsi="Verdana"/>
          <w:sz w:val="20"/>
          <w:szCs w:val="20"/>
        </w:rPr>
        <w:t>YuppTV</w:t>
      </w:r>
      <w:proofErr w:type="spellEnd"/>
      <w:r>
        <w:rPr>
          <w:rFonts w:ascii="Verdana" w:hAnsi="Verdana"/>
          <w:sz w:val="20"/>
          <w:szCs w:val="20"/>
        </w:rPr>
        <w:t xml:space="preserve">, </w:t>
      </w:r>
      <w:proofErr w:type="spellStart"/>
      <w:r>
        <w:rPr>
          <w:rFonts w:ascii="Verdana" w:hAnsi="Verdana"/>
          <w:sz w:val="20"/>
          <w:szCs w:val="20"/>
        </w:rPr>
        <w:t>Zayat</w:t>
      </w:r>
      <w:proofErr w:type="spellEnd"/>
      <w:r>
        <w:rPr>
          <w:rFonts w:ascii="Verdana" w:hAnsi="Verdana"/>
          <w:sz w:val="20"/>
          <w:szCs w:val="20"/>
        </w:rPr>
        <w:t xml:space="preserve"> worked at MOBY Group, where she spearheaded their corporate operations and launched their OTT platform in addition to new channels in challenging markets.</w:t>
      </w:r>
    </w:p>
    <w:bookmarkEnd w:id="6"/>
    <w:p w14:paraId="5F74AC0C" w14:textId="5DD16CD6" w:rsidR="005472B5" w:rsidRPr="00E7155F" w:rsidRDefault="002A1018" w:rsidP="00E7155F">
      <w:pPr>
        <w:jc w:val="both"/>
        <w:rPr>
          <w:rFonts w:ascii="Verdana" w:hAnsi="Verdana"/>
          <w:sz w:val="20"/>
          <w:szCs w:val="20"/>
        </w:rPr>
      </w:pPr>
      <w:r w:rsidRPr="00E7155F">
        <w:rPr>
          <w:rFonts w:ascii="Verdana" w:hAnsi="Verdana"/>
          <w:sz w:val="20"/>
          <w:szCs w:val="20"/>
        </w:rPr>
        <w:t xml:space="preserve">Sonia Lekhal </w:t>
      </w:r>
      <w:r w:rsidR="00FE4E7E" w:rsidRPr="00E7155F">
        <w:rPr>
          <w:rFonts w:ascii="Verdana" w:hAnsi="Verdana"/>
          <w:sz w:val="20"/>
          <w:szCs w:val="20"/>
        </w:rPr>
        <w:t xml:space="preserve">brings over </w:t>
      </w:r>
      <w:r w:rsidR="005A4164">
        <w:rPr>
          <w:rFonts w:ascii="Verdana" w:hAnsi="Verdana"/>
          <w:sz w:val="20"/>
          <w:szCs w:val="20"/>
        </w:rPr>
        <w:t>20</w:t>
      </w:r>
      <w:r w:rsidR="00FE4E7E" w:rsidRPr="00E7155F">
        <w:rPr>
          <w:rFonts w:ascii="Verdana" w:hAnsi="Verdana"/>
          <w:sz w:val="20"/>
          <w:szCs w:val="20"/>
        </w:rPr>
        <w:t xml:space="preserve"> years of marketing experience</w:t>
      </w:r>
      <w:r w:rsidR="005F3402" w:rsidRPr="00E7155F">
        <w:rPr>
          <w:rFonts w:ascii="Verdana" w:hAnsi="Verdana"/>
          <w:sz w:val="20"/>
          <w:szCs w:val="20"/>
        </w:rPr>
        <w:t xml:space="preserve"> </w:t>
      </w:r>
      <w:r w:rsidR="005472B5" w:rsidRPr="00E7155F">
        <w:rPr>
          <w:rFonts w:ascii="Verdana" w:hAnsi="Verdana"/>
          <w:sz w:val="20"/>
          <w:szCs w:val="20"/>
        </w:rPr>
        <w:t>having worked for</w:t>
      </w:r>
      <w:r w:rsidR="002407F1" w:rsidRPr="00E7155F">
        <w:rPr>
          <w:rFonts w:ascii="Verdana" w:hAnsi="Verdana"/>
          <w:sz w:val="20"/>
          <w:szCs w:val="20"/>
        </w:rPr>
        <w:t xml:space="preserve"> some of the</w:t>
      </w:r>
      <w:r w:rsidR="00FE4E7E" w:rsidRPr="00E7155F">
        <w:rPr>
          <w:rFonts w:ascii="Verdana" w:hAnsi="Verdana"/>
          <w:sz w:val="20"/>
          <w:szCs w:val="20"/>
        </w:rPr>
        <w:t xml:space="preserve"> </w:t>
      </w:r>
      <w:r w:rsidR="002407F1" w:rsidRPr="00E7155F">
        <w:rPr>
          <w:rFonts w:ascii="Verdana" w:hAnsi="Verdana"/>
          <w:sz w:val="20"/>
          <w:szCs w:val="20"/>
        </w:rPr>
        <w:t>fastest</w:t>
      </w:r>
      <w:r w:rsidR="00FE4E7E" w:rsidRPr="00E7155F">
        <w:rPr>
          <w:rFonts w:ascii="Verdana" w:hAnsi="Verdana"/>
          <w:sz w:val="20"/>
          <w:szCs w:val="20"/>
        </w:rPr>
        <w:t>-growing consumer brands</w:t>
      </w:r>
      <w:r w:rsidR="002407F1" w:rsidRPr="00E7155F">
        <w:rPr>
          <w:rFonts w:ascii="Verdana" w:hAnsi="Verdana"/>
          <w:sz w:val="20"/>
          <w:szCs w:val="20"/>
        </w:rPr>
        <w:t xml:space="preserve"> across the world</w:t>
      </w:r>
      <w:r w:rsidR="00FE4E7E" w:rsidRPr="00E7155F">
        <w:rPr>
          <w:rFonts w:ascii="Verdana" w:hAnsi="Verdana"/>
          <w:sz w:val="20"/>
          <w:szCs w:val="20"/>
        </w:rPr>
        <w:t xml:space="preserve">. </w:t>
      </w:r>
      <w:r w:rsidR="00E7155F">
        <w:rPr>
          <w:rFonts w:ascii="Verdana" w:hAnsi="Verdana"/>
          <w:sz w:val="20"/>
          <w:szCs w:val="20"/>
        </w:rPr>
        <w:t>As Chief Marketing Officer, Lekhal</w:t>
      </w:r>
      <w:r w:rsidR="00421071" w:rsidRPr="00E7155F">
        <w:rPr>
          <w:rFonts w:ascii="Verdana" w:hAnsi="Verdana"/>
          <w:sz w:val="20"/>
          <w:szCs w:val="20"/>
        </w:rPr>
        <w:t xml:space="preserve"> is now responsible for OSN’s </w:t>
      </w:r>
      <w:r w:rsidR="005A4164">
        <w:rPr>
          <w:rFonts w:ascii="Verdana" w:hAnsi="Verdana"/>
          <w:sz w:val="20"/>
          <w:szCs w:val="20"/>
        </w:rPr>
        <w:t xml:space="preserve">brand </w:t>
      </w:r>
      <w:r w:rsidR="00A75F0A">
        <w:rPr>
          <w:rFonts w:ascii="Verdana" w:hAnsi="Verdana"/>
          <w:sz w:val="20"/>
          <w:szCs w:val="20"/>
        </w:rPr>
        <w:t xml:space="preserve">communication and marketing </w:t>
      </w:r>
      <w:r w:rsidR="000C110B">
        <w:rPr>
          <w:rFonts w:ascii="Verdana" w:hAnsi="Verdana"/>
          <w:sz w:val="20"/>
          <w:szCs w:val="20"/>
        </w:rPr>
        <w:t>strategy and</w:t>
      </w:r>
      <w:r w:rsidR="00421071" w:rsidRPr="00E7155F">
        <w:rPr>
          <w:rFonts w:ascii="Verdana" w:hAnsi="Verdana"/>
          <w:sz w:val="20"/>
          <w:szCs w:val="20"/>
        </w:rPr>
        <w:t xml:space="preserve"> play</w:t>
      </w:r>
      <w:r w:rsidR="00E7155F">
        <w:rPr>
          <w:rFonts w:ascii="Verdana" w:hAnsi="Verdana"/>
          <w:sz w:val="20"/>
          <w:szCs w:val="20"/>
        </w:rPr>
        <w:t>s</w:t>
      </w:r>
      <w:r w:rsidR="00421071" w:rsidRPr="00E7155F">
        <w:rPr>
          <w:rFonts w:ascii="Verdana" w:hAnsi="Verdana"/>
          <w:sz w:val="20"/>
          <w:szCs w:val="20"/>
        </w:rPr>
        <w:t xml:space="preserve"> an </w:t>
      </w:r>
      <w:r w:rsidR="00E7155F">
        <w:rPr>
          <w:rFonts w:ascii="Verdana" w:hAnsi="Verdana"/>
          <w:sz w:val="20"/>
          <w:szCs w:val="20"/>
        </w:rPr>
        <w:t>educational</w:t>
      </w:r>
      <w:r w:rsidR="00421071" w:rsidRPr="00E7155F">
        <w:rPr>
          <w:rFonts w:ascii="Verdana" w:hAnsi="Verdana"/>
          <w:sz w:val="20"/>
          <w:szCs w:val="20"/>
        </w:rPr>
        <w:t xml:space="preserve"> and supporting role in the </w:t>
      </w:r>
      <w:r w:rsidR="005A4164">
        <w:rPr>
          <w:rFonts w:ascii="Verdana" w:hAnsi="Verdana"/>
          <w:sz w:val="20"/>
          <w:szCs w:val="20"/>
        </w:rPr>
        <w:t xml:space="preserve">digital </w:t>
      </w:r>
      <w:r w:rsidR="00421071" w:rsidRPr="00E7155F">
        <w:rPr>
          <w:rFonts w:ascii="Verdana" w:hAnsi="Verdana"/>
          <w:sz w:val="20"/>
          <w:szCs w:val="20"/>
        </w:rPr>
        <w:t xml:space="preserve">transformation of the overall </w:t>
      </w:r>
      <w:r w:rsidR="005A4164">
        <w:rPr>
          <w:rFonts w:ascii="Verdana" w:hAnsi="Verdana"/>
          <w:sz w:val="20"/>
          <w:szCs w:val="20"/>
        </w:rPr>
        <w:t>business</w:t>
      </w:r>
      <w:r w:rsidR="00421071" w:rsidRPr="00E7155F">
        <w:rPr>
          <w:rFonts w:ascii="Verdana" w:hAnsi="Verdana"/>
          <w:sz w:val="20"/>
          <w:szCs w:val="20"/>
        </w:rPr>
        <w:t xml:space="preserve">. </w:t>
      </w:r>
      <w:r w:rsidR="00FE4E7E" w:rsidRPr="00E7155F">
        <w:rPr>
          <w:rFonts w:ascii="Verdana" w:hAnsi="Verdana"/>
          <w:sz w:val="20"/>
          <w:szCs w:val="20"/>
        </w:rPr>
        <w:t>A</w:t>
      </w:r>
      <w:r w:rsidRPr="00E7155F">
        <w:rPr>
          <w:rFonts w:ascii="Verdana" w:hAnsi="Verdana"/>
          <w:sz w:val="20"/>
          <w:szCs w:val="20"/>
        </w:rPr>
        <w:t xml:space="preserve"> former Vice President</w:t>
      </w:r>
      <w:r w:rsidR="00A75F0A">
        <w:rPr>
          <w:rFonts w:ascii="Verdana" w:hAnsi="Verdana"/>
          <w:sz w:val="20"/>
          <w:szCs w:val="20"/>
        </w:rPr>
        <w:t>, Corporate Communications</w:t>
      </w:r>
      <w:r w:rsidRPr="00E7155F">
        <w:rPr>
          <w:rFonts w:ascii="Verdana" w:hAnsi="Verdana"/>
          <w:sz w:val="20"/>
          <w:szCs w:val="20"/>
        </w:rPr>
        <w:t xml:space="preserve"> at Emirates Airline</w:t>
      </w:r>
      <w:r w:rsidR="00E7155F">
        <w:rPr>
          <w:rFonts w:ascii="Verdana" w:hAnsi="Verdana"/>
          <w:sz w:val="20"/>
          <w:szCs w:val="20"/>
        </w:rPr>
        <w:t>s, Lekhal</w:t>
      </w:r>
      <w:r w:rsidR="00B8036B" w:rsidRPr="00E7155F">
        <w:rPr>
          <w:rFonts w:ascii="Verdana" w:hAnsi="Verdana"/>
          <w:sz w:val="20"/>
          <w:szCs w:val="20"/>
        </w:rPr>
        <w:t xml:space="preserve"> restructured the digital marketing strategy</w:t>
      </w:r>
      <w:r w:rsidR="00E95E89" w:rsidRPr="00E7155F">
        <w:rPr>
          <w:rFonts w:ascii="Verdana" w:hAnsi="Verdana"/>
          <w:sz w:val="20"/>
          <w:szCs w:val="20"/>
        </w:rPr>
        <w:t>, helping</w:t>
      </w:r>
      <w:r w:rsidR="002407F1" w:rsidRPr="00E7155F">
        <w:rPr>
          <w:rFonts w:ascii="Verdana" w:hAnsi="Verdana"/>
          <w:sz w:val="20"/>
          <w:szCs w:val="20"/>
        </w:rPr>
        <w:t xml:space="preserve"> to</w:t>
      </w:r>
      <w:r w:rsidR="00FE4E7E" w:rsidRPr="00E7155F">
        <w:rPr>
          <w:rFonts w:ascii="Verdana" w:hAnsi="Verdana"/>
          <w:sz w:val="20"/>
          <w:szCs w:val="20"/>
        </w:rPr>
        <w:t xml:space="preserve"> </w:t>
      </w:r>
      <w:r w:rsidR="00B8036B" w:rsidRPr="00E7155F">
        <w:rPr>
          <w:rFonts w:ascii="Verdana" w:hAnsi="Verdana"/>
          <w:sz w:val="20"/>
          <w:szCs w:val="20"/>
        </w:rPr>
        <w:t>elevate the brand</w:t>
      </w:r>
      <w:r w:rsidR="00FE4E7E" w:rsidRPr="00E7155F">
        <w:rPr>
          <w:rFonts w:ascii="Verdana" w:hAnsi="Verdana"/>
          <w:sz w:val="20"/>
          <w:szCs w:val="20"/>
        </w:rPr>
        <w:t>.</w:t>
      </w:r>
      <w:r w:rsidR="00B8036B" w:rsidRPr="00E7155F">
        <w:rPr>
          <w:rFonts w:ascii="Verdana" w:hAnsi="Verdana"/>
          <w:sz w:val="20"/>
          <w:szCs w:val="20"/>
        </w:rPr>
        <w:t xml:space="preserve"> </w:t>
      </w:r>
      <w:r w:rsidRPr="00E7155F">
        <w:rPr>
          <w:rFonts w:ascii="Verdana" w:hAnsi="Verdana"/>
          <w:sz w:val="20"/>
          <w:szCs w:val="20"/>
        </w:rPr>
        <w:t xml:space="preserve">Prior to </w:t>
      </w:r>
      <w:r w:rsidR="00E7155F">
        <w:rPr>
          <w:rFonts w:ascii="Verdana" w:hAnsi="Verdana"/>
          <w:sz w:val="20"/>
          <w:szCs w:val="20"/>
        </w:rPr>
        <w:t>her</w:t>
      </w:r>
      <w:r w:rsidR="005472B5" w:rsidRPr="00E7155F">
        <w:rPr>
          <w:rFonts w:ascii="Verdana" w:hAnsi="Verdana"/>
          <w:sz w:val="20"/>
          <w:szCs w:val="20"/>
        </w:rPr>
        <w:t xml:space="preserve"> </w:t>
      </w:r>
      <w:r w:rsidRPr="00E7155F">
        <w:rPr>
          <w:rFonts w:ascii="Verdana" w:hAnsi="Verdana"/>
          <w:sz w:val="20"/>
          <w:szCs w:val="20"/>
        </w:rPr>
        <w:t xml:space="preserve">position </w:t>
      </w:r>
      <w:r w:rsidR="005472B5" w:rsidRPr="00E7155F">
        <w:rPr>
          <w:rFonts w:ascii="Verdana" w:hAnsi="Verdana"/>
          <w:sz w:val="20"/>
          <w:szCs w:val="20"/>
        </w:rPr>
        <w:t>at Emirates Airlines</w:t>
      </w:r>
      <w:r w:rsidRPr="00E7155F">
        <w:rPr>
          <w:rFonts w:ascii="Verdana" w:hAnsi="Verdana"/>
          <w:sz w:val="20"/>
          <w:szCs w:val="20"/>
        </w:rPr>
        <w:t xml:space="preserve">, </w:t>
      </w:r>
      <w:r w:rsidR="00E7155F">
        <w:rPr>
          <w:rFonts w:ascii="Verdana" w:hAnsi="Verdana"/>
          <w:sz w:val="20"/>
          <w:szCs w:val="20"/>
        </w:rPr>
        <w:t>Lekhal</w:t>
      </w:r>
      <w:r w:rsidRPr="00E7155F">
        <w:rPr>
          <w:rFonts w:ascii="Verdana" w:hAnsi="Verdana"/>
          <w:sz w:val="20"/>
          <w:szCs w:val="20"/>
        </w:rPr>
        <w:t xml:space="preserve"> served as Regional Marketing Director</w:t>
      </w:r>
      <w:r w:rsidR="00B8036B" w:rsidRPr="00E7155F">
        <w:rPr>
          <w:rFonts w:ascii="Verdana" w:hAnsi="Verdana"/>
          <w:sz w:val="20"/>
          <w:szCs w:val="20"/>
        </w:rPr>
        <w:t xml:space="preserve"> at </w:t>
      </w:r>
      <w:r w:rsidR="005472B5" w:rsidRPr="00E7155F">
        <w:rPr>
          <w:rFonts w:ascii="Verdana" w:hAnsi="Verdana"/>
          <w:sz w:val="20"/>
          <w:szCs w:val="20"/>
        </w:rPr>
        <w:t xml:space="preserve">the largest e-commerce site in the MENA region, </w:t>
      </w:r>
      <w:r w:rsidR="005A4164">
        <w:rPr>
          <w:rFonts w:ascii="Verdana" w:hAnsi="Verdana"/>
          <w:sz w:val="20"/>
          <w:szCs w:val="20"/>
        </w:rPr>
        <w:t xml:space="preserve">Souq.com - now an Amazon company, </w:t>
      </w:r>
      <w:r w:rsidR="005472B5" w:rsidRPr="00E7155F">
        <w:rPr>
          <w:rFonts w:ascii="Verdana" w:hAnsi="Verdana"/>
          <w:sz w:val="20"/>
          <w:szCs w:val="20"/>
        </w:rPr>
        <w:t xml:space="preserve">where she was responsible for driving </w:t>
      </w:r>
      <w:r w:rsidR="002407F1" w:rsidRPr="00E7155F">
        <w:rPr>
          <w:rFonts w:ascii="Verdana" w:hAnsi="Verdana"/>
          <w:sz w:val="20"/>
          <w:szCs w:val="20"/>
        </w:rPr>
        <w:t>the site</w:t>
      </w:r>
      <w:r w:rsidR="005A4164">
        <w:rPr>
          <w:rFonts w:ascii="Verdana" w:hAnsi="Verdana"/>
          <w:sz w:val="20"/>
          <w:szCs w:val="20"/>
        </w:rPr>
        <w:t>’</w:t>
      </w:r>
      <w:r w:rsidR="002407F1" w:rsidRPr="00E7155F">
        <w:rPr>
          <w:rFonts w:ascii="Verdana" w:hAnsi="Verdana"/>
          <w:sz w:val="20"/>
          <w:szCs w:val="20"/>
        </w:rPr>
        <w:t>s</w:t>
      </w:r>
      <w:r w:rsidR="005472B5" w:rsidRPr="00E7155F">
        <w:rPr>
          <w:rFonts w:ascii="Verdana" w:hAnsi="Verdana"/>
          <w:sz w:val="20"/>
          <w:szCs w:val="20"/>
        </w:rPr>
        <w:t xml:space="preserve"> monthly double-digit revenue growth through a 360-marketing approach</w:t>
      </w:r>
      <w:r w:rsidR="00E7155F">
        <w:rPr>
          <w:rFonts w:ascii="Verdana" w:hAnsi="Verdana"/>
          <w:sz w:val="20"/>
          <w:szCs w:val="20"/>
        </w:rPr>
        <w:t>.</w:t>
      </w:r>
    </w:p>
    <w:p w14:paraId="08793131" w14:textId="4438E55D" w:rsidR="007A0DF8" w:rsidRPr="007A0DF8" w:rsidRDefault="00907747" w:rsidP="007A0DF8">
      <w:pPr>
        <w:jc w:val="both"/>
        <w:rPr>
          <w:rFonts w:ascii="Verdana" w:hAnsi="Verdana"/>
          <w:sz w:val="20"/>
          <w:szCs w:val="20"/>
        </w:rPr>
      </w:pPr>
      <w:r w:rsidRPr="00E7155F">
        <w:rPr>
          <w:rFonts w:ascii="Verdana" w:hAnsi="Verdana"/>
          <w:sz w:val="20"/>
          <w:szCs w:val="20"/>
        </w:rPr>
        <w:t>Peter Riz</w:t>
      </w:r>
      <w:r w:rsidRPr="00907747">
        <w:t xml:space="preserve"> </w:t>
      </w:r>
      <w:r w:rsidRPr="00E7155F">
        <w:rPr>
          <w:rFonts w:ascii="Verdana" w:hAnsi="Verdana"/>
          <w:sz w:val="20"/>
          <w:szCs w:val="20"/>
        </w:rPr>
        <w:t xml:space="preserve">has over </w:t>
      </w:r>
      <w:r w:rsidR="00AE4B8E">
        <w:rPr>
          <w:rFonts w:ascii="Verdana" w:hAnsi="Verdana"/>
          <w:sz w:val="20"/>
          <w:szCs w:val="20"/>
        </w:rPr>
        <w:t>20</w:t>
      </w:r>
      <w:r w:rsidR="00AE4B8E" w:rsidRPr="00E7155F">
        <w:rPr>
          <w:rFonts w:ascii="Verdana" w:hAnsi="Verdana"/>
          <w:sz w:val="20"/>
          <w:szCs w:val="20"/>
        </w:rPr>
        <w:t xml:space="preserve"> </w:t>
      </w:r>
      <w:r w:rsidRPr="00E7155F">
        <w:rPr>
          <w:rFonts w:ascii="Verdana" w:hAnsi="Verdana"/>
          <w:sz w:val="20"/>
          <w:szCs w:val="20"/>
        </w:rPr>
        <w:t>years of Television and OTT experience within the Middle East and Europe</w:t>
      </w:r>
      <w:r w:rsidR="002407F1" w:rsidRPr="00E7155F">
        <w:rPr>
          <w:rFonts w:ascii="Verdana" w:hAnsi="Verdana"/>
          <w:sz w:val="20"/>
          <w:szCs w:val="20"/>
        </w:rPr>
        <w:t xml:space="preserve">, </w:t>
      </w:r>
      <w:r w:rsidR="005A4164">
        <w:rPr>
          <w:rFonts w:ascii="Verdana" w:hAnsi="Verdana"/>
          <w:sz w:val="20"/>
          <w:szCs w:val="20"/>
        </w:rPr>
        <w:t>with a focus</w:t>
      </w:r>
      <w:r w:rsidRPr="00E7155F">
        <w:rPr>
          <w:rFonts w:ascii="Verdana" w:hAnsi="Verdana"/>
          <w:sz w:val="20"/>
          <w:szCs w:val="20"/>
        </w:rPr>
        <w:t xml:space="preserve"> in Digital Transformation. </w:t>
      </w:r>
      <w:r w:rsidR="00E7155F">
        <w:rPr>
          <w:rFonts w:ascii="Verdana" w:hAnsi="Verdana"/>
          <w:sz w:val="20"/>
          <w:szCs w:val="20"/>
        </w:rPr>
        <w:t>Riz</w:t>
      </w:r>
      <w:r w:rsidR="00421071" w:rsidRPr="00E7155F">
        <w:rPr>
          <w:rFonts w:ascii="Verdana" w:hAnsi="Verdana"/>
          <w:sz w:val="20"/>
          <w:szCs w:val="20"/>
        </w:rPr>
        <w:t xml:space="preserve"> takes the role of Chief Technology Officer, where he leads </w:t>
      </w:r>
      <w:r w:rsidR="005A4164">
        <w:rPr>
          <w:rFonts w:ascii="Verdana" w:hAnsi="Verdana"/>
          <w:sz w:val="20"/>
          <w:szCs w:val="20"/>
        </w:rPr>
        <w:t xml:space="preserve">both </w:t>
      </w:r>
      <w:r w:rsidR="00421071" w:rsidRPr="00E7155F">
        <w:rPr>
          <w:rFonts w:ascii="Verdana" w:hAnsi="Verdana"/>
          <w:sz w:val="20"/>
          <w:szCs w:val="20"/>
        </w:rPr>
        <w:t xml:space="preserve">the </w:t>
      </w:r>
      <w:r w:rsidR="005A4164">
        <w:rPr>
          <w:rFonts w:ascii="Verdana" w:hAnsi="Verdana"/>
          <w:sz w:val="20"/>
          <w:szCs w:val="20"/>
        </w:rPr>
        <w:t>b</w:t>
      </w:r>
      <w:r w:rsidR="00421071" w:rsidRPr="00E7155F">
        <w:rPr>
          <w:rFonts w:ascii="Verdana" w:hAnsi="Verdana"/>
          <w:sz w:val="20"/>
          <w:szCs w:val="20"/>
        </w:rPr>
        <w:t>roadcast</w:t>
      </w:r>
      <w:r w:rsidR="005A4164">
        <w:rPr>
          <w:rFonts w:ascii="Verdana" w:hAnsi="Verdana"/>
          <w:sz w:val="20"/>
          <w:szCs w:val="20"/>
        </w:rPr>
        <w:t>ing and streaming t</w:t>
      </w:r>
      <w:r w:rsidR="00421071" w:rsidRPr="00E7155F">
        <w:rPr>
          <w:rFonts w:ascii="Verdana" w:hAnsi="Verdana"/>
          <w:sz w:val="20"/>
          <w:szCs w:val="20"/>
        </w:rPr>
        <w:t xml:space="preserve">echnology strategy for OSN. </w:t>
      </w:r>
      <w:r w:rsidR="00987EA1">
        <w:rPr>
          <w:rFonts w:ascii="Verdana" w:hAnsi="Verdana"/>
          <w:sz w:val="20"/>
          <w:szCs w:val="20"/>
        </w:rPr>
        <w:t>Prior to this, Riz</w:t>
      </w:r>
      <w:r w:rsidRPr="00E7155F">
        <w:rPr>
          <w:rFonts w:ascii="Verdana" w:hAnsi="Verdana"/>
          <w:sz w:val="20"/>
          <w:szCs w:val="20"/>
        </w:rPr>
        <w:t xml:space="preserve"> was Chief Technology Officer at </w:t>
      </w:r>
      <w:proofErr w:type="spellStart"/>
      <w:r w:rsidRPr="00E7155F">
        <w:rPr>
          <w:rFonts w:ascii="Verdana" w:hAnsi="Verdana"/>
          <w:sz w:val="20"/>
          <w:szCs w:val="20"/>
        </w:rPr>
        <w:t>Intigral</w:t>
      </w:r>
      <w:proofErr w:type="spellEnd"/>
      <w:r w:rsidRPr="00E7155F">
        <w:rPr>
          <w:rFonts w:ascii="Verdana" w:hAnsi="Verdana"/>
          <w:sz w:val="20"/>
          <w:szCs w:val="20"/>
        </w:rPr>
        <w:t xml:space="preserve"> in the Middle East, where he pl</w:t>
      </w:r>
      <w:r w:rsidR="00987EA1">
        <w:rPr>
          <w:rFonts w:ascii="Verdana" w:hAnsi="Verdana"/>
          <w:sz w:val="20"/>
          <w:szCs w:val="20"/>
        </w:rPr>
        <w:t>ayed a key role in driving the company’s</w:t>
      </w:r>
      <w:r w:rsidRPr="00E7155F">
        <w:rPr>
          <w:rFonts w:ascii="Verdana" w:hAnsi="Verdana"/>
          <w:sz w:val="20"/>
          <w:szCs w:val="20"/>
        </w:rPr>
        <w:t xml:space="preserve"> </w:t>
      </w:r>
      <w:r w:rsidR="002407F1" w:rsidRPr="00E7155F">
        <w:rPr>
          <w:rFonts w:ascii="Verdana" w:hAnsi="Verdana"/>
          <w:sz w:val="20"/>
          <w:szCs w:val="20"/>
        </w:rPr>
        <w:t>d</w:t>
      </w:r>
      <w:r w:rsidRPr="00E7155F">
        <w:rPr>
          <w:rFonts w:ascii="Verdana" w:hAnsi="Verdana"/>
          <w:sz w:val="20"/>
          <w:szCs w:val="20"/>
        </w:rPr>
        <w:t xml:space="preserve">igital transformation. </w:t>
      </w:r>
      <w:r w:rsidR="00987EA1">
        <w:rPr>
          <w:rFonts w:ascii="Verdana" w:hAnsi="Verdana"/>
          <w:sz w:val="20"/>
          <w:szCs w:val="20"/>
        </w:rPr>
        <w:t>He</w:t>
      </w:r>
      <w:r w:rsidRPr="00E7155F">
        <w:rPr>
          <w:rFonts w:ascii="Verdana" w:hAnsi="Verdana"/>
          <w:sz w:val="20"/>
          <w:szCs w:val="20"/>
        </w:rPr>
        <w:t xml:space="preserve"> also spent over 12 years with HBO Europe where he was the Senior Vice President – Technology. Under his leadership at HBO he was responsible for transforming </w:t>
      </w:r>
      <w:r w:rsidR="00987EA1">
        <w:rPr>
          <w:rFonts w:ascii="Verdana" w:hAnsi="Verdana"/>
          <w:sz w:val="20"/>
          <w:szCs w:val="20"/>
        </w:rPr>
        <w:t>its</w:t>
      </w:r>
      <w:r w:rsidRPr="00E7155F">
        <w:rPr>
          <w:rFonts w:ascii="Verdana" w:hAnsi="Verdana"/>
          <w:sz w:val="20"/>
          <w:szCs w:val="20"/>
        </w:rPr>
        <w:t xml:space="preserve"> OTT platform in Europe branded as HBO GO</w:t>
      </w:r>
      <w:r w:rsidR="008333E9">
        <w:rPr>
          <w:rFonts w:ascii="Verdana" w:hAnsi="Verdana"/>
          <w:sz w:val="20"/>
          <w:szCs w:val="20"/>
        </w:rPr>
        <w:t>.</w:t>
      </w:r>
    </w:p>
    <w:p w14:paraId="285A1A6F" w14:textId="1576C53B" w:rsidR="002A1018" w:rsidRDefault="00907747" w:rsidP="00826780">
      <w:pPr>
        <w:jc w:val="both"/>
        <w:rPr>
          <w:rFonts w:ascii="Verdana" w:hAnsi="Verdana"/>
          <w:i/>
          <w:iCs/>
          <w:sz w:val="20"/>
          <w:szCs w:val="20"/>
        </w:rPr>
      </w:pPr>
      <w:r w:rsidRPr="00907747">
        <w:rPr>
          <w:rFonts w:ascii="Verdana" w:hAnsi="Verdana"/>
          <w:b/>
          <w:bCs/>
          <w:sz w:val="20"/>
          <w:szCs w:val="20"/>
        </w:rPr>
        <w:t>Patrick Tillieux, CEO of OSN said:</w:t>
      </w:r>
      <w:r w:rsidRPr="00907747">
        <w:rPr>
          <w:rFonts w:ascii="Verdana" w:hAnsi="Verdana"/>
          <w:sz w:val="20"/>
          <w:szCs w:val="20"/>
        </w:rPr>
        <w:t xml:space="preserve"> </w:t>
      </w:r>
      <w:r w:rsidRPr="00907747">
        <w:rPr>
          <w:rFonts w:ascii="Verdana" w:hAnsi="Verdana"/>
          <w:i/>
          <w:iCs/>
          <w:sz w:val="20"/>
          <w:szCs w:val="20"/>
        </w:rPr>
        <w:t>"</w:t>
      </w:r>
      <w:r w:rsidR="00C42FC8">
        <w:rPr>
          <w:rFonts w:ascii="Verdana" w:hAnsi="Verdana"/>
          <w:i/>
          <w:iCs/>
          <w:sz w:val="20"/>
          <w:szCs w:val="20"/>
        </w:rPr>
        <w:t xml:space="preserve">We’re </w:t>
      </w:r>
      <w:r w:rsidRPr="00907747">
        <w:rPr>
          <w:rFonts w:ascii="Verdana" w:hAnsi="Verdana"/>
          <w:i/>
          <w:iCs/>
          <w:sz w:val="20"/>
          <w:szCs w:val="20"/>
        </w:rPr>
        <w:t xml:space="preserve">thrilled to welcome Zahra Zayat, Sonia Lekhal and Peter Riz to </w:t>
      </w:r>
      <w:r>
        <w:rPr>
          <w:rFonts w:ascii="Verdana" w:hAnsi="Verdana"/>
          <w:i/>
          <w:iCs/>
          <w:sz w:val="20"/>
          <w:szCs w:val="20"/>
        </w:rPr>
        <w:t>OSN</w:t>
      </w:r>
      <w:r w:rsidRPr="00907747">
        <w:rPr>
          <w:rFonts w:ascii="Verdana" w:hAnsi="Verdana"/>
          <w:i/>
          <w:iCs/>
          <w:sz w:val="20"/>
          <w:szCs w:val="20"/>
        </w:rPr>
        <w:t>. They each bring a wealth of experience in leadership roles at some of the most well-known and respected companies in the world</w:t>
      </w:r>
      <w:r>
        <w:rPr>
          <w:rFonts w:ascii="Verdana" w:hAnsi="Verdana"/>
          <w:i/>
          <w:iCs/>
          <w:sz w:val="20"/>
          <w:szCs w:val="20"/>
        </w:rPr>
        <w:t>.</w:t>
      </w:r>
      <w:r w:rsidRPr="00907747">
        <w:rPr>
          <w:rFonts w:ascii="Verdana" w:hAnsi="Verdana"/>
          <w:i/>
          <w:iCs/>
          <w:sz w:val="20"/>
          <w:szCs w:val="20"/>
        </w:rPr>
        <w:t xml:space="preserve"> Their </w:t>
      </w:r>
      <w:r w:rsidR="00124649">
        <w:rPr>
          <w:rFonts w:ascii="Verdana" w:hAnsi="Verdana"/>
          <w:i/>
          <w:iCs/>
          <w:sz w:val="20"/>
          <w:szCs w:val="20"/>
        </w:rPr>
        <w:t>trusted</w:t>
      </w:r>
      <w:r w:rsidRPr="00907747">
        <w:rPr>
          <w:rFonts w:ascii="Verdana" w:hAnsi="Verdana"/>
          <w:i/>
          <w:iCs/>
          <w:sz w:val="20"/>
          <w:szCs w:val="20"/>
        </w:rPr>
        <w:t xml:space="preserve"> expertise</w:t>
      </w:r>
      <w:r w:rsidR="00110E20">
        <w:rPr>
          <w:rFonts w:ascii="Verdana" w:hAnsi="Verdana"/>
          <w:i/>
          <w:iCs/>
          <w:sz w:val="20"/>
          <w:szCs w:val="20"/>
        </w:rPr>
        <w:t xml:space="preserve">, drive and passion </w:t>
      </w:r>
      <w:r w:rsidRPr="00907747">
        <w:rPr>
          <w:rFonts w:ascii="Verdana" w:hAnsi="Verdana"/>
          <w:i/>
          <w:iCs/>
          <w:sz w:val="20"/>
          <w:szCs w:val="20"/>
        </w:rPr>
        <w:t>will be invaluable</w:t>
      </w:r>
      <w:r w:rsidR="00110E20">
        <w:rPr>
          <w:rFonts w:ascii="Verdana" w:hAnsi="Verdana"/>
          <w:i/>
          <w:iCs/>
          <w:sz w:val="20"/>
          <w:szCs w:val="20"/>
        </w:rPr>
        <w:t xml:space="preserve"> </w:t>
      </w:r>
      <w:r w:rsidRPr="00907747">
        <w:rPr>
          <w:rFonts w:ascii="Verdana" w:hAnsi="Verdana"/>
          <w:i/>
          <w:iCs/>
          <w:sz w:val="20"/>
          <w:szCs w:val="20"/>
        </w:rPr>
        <w:t xml:space="preserve">as we continue to execute on our strategic priorities and </w:t>
      </w:r>
      <w:r w:rsidR="005A4164">
        <w:rPr>
          <w:rFonts w:ascii="Verdana" w:hAnsi="Verdana"/>
          <w:i/>
          <w:iCs/>
          <w:sz w:val="20"/>
          <w:szCs w:val="20"/>
        </w:rPr>
        <w:t xml:space="preserve">strengthen our position </w:t>
      </w:r>
      <w:r w:rsidR="00E95E89">
        <w:rPr>
          <w:rFonts w:ascii="Verdana" w:hAnsi="Verdana"/>
          <w:i/>
          <w:iCs/>
          <w:sz w:val="20"/>
          <w:szCs w:val="20"/>
        </w:rPr>
        <w:t>as</w:t>
      </w:r>
      <w:r w:rsidR="00124649">
        <w:rPr>
          <w:rFonts w:ascii="Verdana" w:hAnsi="Verdana"/>
          <w:i/>
          <w:iCs/>
          <w:sz w:val="20"/>
          <w:szCs w:val="20"/>
        </w:rPr>
        <w:t xml:space="preserve"> the leading entertainment network in the region</w:t>
      </w:r>
      <w:r w:rsidRPr="00907747">
        <w:rPr>
          <w:rFonts w:ascii="Verdana" w:hAnsi="Verdana"/>
          <w:i/>
          <w:iCs/>
          <w:sz w:val="20"/>
          <w:szCs w:val="20"/>
        </w:rPr>
        <w:t xml:space="preserve">. I look forward to their contributions to </w:t>
      </w:r>
      <w:r>
        <w:rPr>
          <w:rFonts w:ascii="Verdana" w:hAnsi="Verdana"/>
          <w:i/>
          <w:iCs/>
          <w:sz w:val="20"/>
          <w:szCs w:val="20"/>
        </w:rPr>
        <w:t>OSN</w:t>
      </w:r>
      <w:r w:rsidRPr="00907747">
        <w:rPr>
          <w:rFonts w:ascii="Verdana" w:hAnsi="Verdana"/>
          <w:i/>
          <w:iCs/>
          <w:sz w:val="20"/>
          <w:szCs w:val="20"/>
        </w:rPr>
        <w:t>."</w:t>
      </w:r>
    </w:p>
    <w:p w14:paraId="7E04BC11" w14:textId="4A6A35B9" w:rsidR="00E95E89" w:rsidRDefault="00E95E89" w:rsidP="00826780">
      <w:pPr>
        <w:jc w:val="both"/>
        <w:rPr>
          <w:rFonts w:ascii="Verdana" w:hAnsi="Verdana"/>
          <w:sz w:val="20"/>
          <w:szCs w:val="20"/>
        </w:rPr>
      </w:pPr>
      <w:r>
        <w:rPr>
          <w:rFonts w:ascii="Verdana" w:hAnsi="Verdana"/>
          <w:sz w:val="20"/>
          <w:szCs w:val="20"/>
        </w:rPr>
        <w:t>News of the</w:t>
      </w:r>
      <w:r w:rsidR="00110E20">
        <w:rPr>
          <w:rFonts w:ascii="Verdana" w:hAnsi="Verdana"/>
          <w:sz w:val="20"/>
          <w:szCs w:val="20"/>
        </w:rPr>
        <w:t xml:space="preserve"> </w:t>
      </w:r>
      <w:r w:rsidR="00157CCA">
        <w:rPr>
          <w:rFonts w:ascii="Verdana" w:hAnsi="Verdana"/>
          <w:sz w:val="20"/>
          <w:szCs w:val="20"/>
        </w:rPr>
        <w:t xml:space="preserve">recent </w:t>
      </w:r>
      <w:r w:rsidR="00110E20">
        <w:rPr>
          <w:rFonts w:ascii="Verdana" w:hAnsi="Verdana"/>
          <w:sz w:val="20"/>
          <w:szCs w:val="20"/>
        </w:rPr>
        <w:t>appointments follow</w:t>
      </w:r>
      <w:r>
        <w:rPr>
          <w:rFonts w:ascii="Verdana" w:hAnsi="Verdana"/>
          <w:sz w:val="20"/>
          <w:szCs w:val="20"/>
        </w:rPr>
        <w:t>s</w:t>
      </w:r>
      <w:r w:rsidR="00110E20">
        <w:rPr>
          <w:rFonts w:ascii="Verdana" w:hAnsi="Verdana"/>
          <w:sz w:val="20"/>
          <w:szCs w:val="20"/>
        </w:rPr>
        <w:t xml:space="preserve"> </w:t>
      </w:r>
      <w:r w:rsidR="00110E20" w:rsidRPr="00110E20">
        <w:rPr>
          <w:rFonts w:ascii="Verdana" w:hAnsi="Verdana"/>
          <w:sz w:val="20"/>
          <w:szCs w:val="20"/>
        </w:rPr>
        <w:t>the unveiling of</w:t>
      </w:r>
      <w:r w:rsidR="00110E20">
        <w:rPr>
          <w:rFonts w:ascii="Verdana" w:hAnsi="Verdana"/>
          <w:sz w:val="20"/>
          <w:szCs w:val="20"/>
        </w:rPr>
        <w:t xml:space="preserve"> OSN’s</w:t>
      </w:r>
      <w:r w:rsidR="00110E20" w:rsidRPr="00110E20">
        <w:rPr>
          <w:rFonts w:ascii="Verdana" w:hAnsi="Verdana"/>
          <w:sz w:val="20"/>
          <w:szCs w:val="20"/>
        </w:rPr>
        <w:t xml:space="preserve"> new streaming service </w:t>
      </w:r>
      <w:r w:rsidR="00110E20">
        <w:rPr>
          <w:rFonts w:ascii="Verdana" w:hAnsi="Verdana"/>
          <w:sz w:val="20"/>
          <w:szCs w:val="20"/>
        </w:rPr>
        <w:t>earlier this month</w:t>
      </w:r>
      <w:r w:rsidR="00110E20" w:rsidRPr="00110E20">
        <w:rPr>
          <w:rFonts w:ascii="Verdana" w:hAnsi="Verdana"/>
          <w:sz w:val="20"/>
          <w:szCs w:val="20"/>
        </w:rPr>
        <w:t xml:space="preserve">. Featuring a fresh new brand identity and the largest entertainment </w:t>
      </w:r>
      <w:r w:rsidR="00A75F0A">
        <w:rPr>
          <w:rFonts w:ascii="Verdana" w:hAnsi="Verdana"/>
          <w:sz w:val="20"/>
          <w:szCs w:val="20"/>
        </w:rPr>
        <w:t xml:space="preserve">offering </w:t>
      </w:r>
      <w:r w:rsidR="00110E20" w:rsidRPr="00110E20">
        <w:rPr>
          <w:rFonts w:ascii="Verdana" w:hAnsi="Verdana"/>
          <w:sz w:val="20"/>
          <w:szCs w:val="20"/>
        </w:rPr>
        <w:t xml:space="preserve">ever, OSN brings an unrivalled </w:t>
      </w:r>
      <w:r w:rsidR="00A75F0A">
        <w:rPr>
          <w:rFonts w:ascii="Verdana" w:hAnsi="Verdana"/>
          <w:sz w:val="20"/>
          <w:szCs w:val="20"/>
        </w:rPr>
        <w:t>selection</w:t>
      </w:r>
      <w:r w:rsidR="00A75F0A" w:rsidRPr="00110E20">
        <w:rPr>
          <w:rFonts w:ascii="Verdana" w:hAnsi="Verdana"/>
          <w:sz w:val="20"/>
          <w:szCs w:val="20"/>
        </w:rPr>
        <w:t xml:space="preserve"> </w:t>
      </w:r>
      <w:r w:rsidR="00110E20" w:rsidRPr="00110E20">
        <w:rPr>
          <w:rFonts w:ascii="Verdana" w:hAnsi="Verdana"/>
          <w:sz w:val="20"/>
          <w:szCs w:val="20"/>
        </w:rPr>
        <w:t>of quality content though its channels via cable and satellite, and on-demand via its streaming app.</w:t>
      </w:r>
      <w:r>
        <w:rPr>
          <w:rFonts w:ascii="Verdana" w:hAnsi="Verdana"/>
          <w:sz w:val="20"/>
          <w:szCs w:val="20"/>
        </w:rPr>
        <w:t xml:space="preserve"> </w:t>
      </w:r>
      <w:r w:rsidRPr="00E95E89">
        <w:rPr>
          <w:rFonts w:ascii="Verdana" w:hAnsi="Verdana"/>
          <w:sz w:val="20"/>
          <w:szCs w:val="20"/>
        </w:rPr>
        <w:t xml:space="preserve">OSN </w:t>
      </w:r>
      <w:r w:rsidR="00421071">
        <w:rPr>
          <w:rFonts w:ascii="Verdana" w:hAnsi="Verdana"/>
          <w:sz w:val="20"/>
          <w:szCs w:val="20"/>
        </w:rPr>
        <w:t xml:space="preserve">has </w:t>
      </w:r>
      <w:r w:rsidRPr="00E95E89">
        <w:rPr>
          <w:rFonts w:ascii="Verdana" w:hAnsi="Verdana"/>
          <w:sz w:val="20"/>
          <w:szCs w:val="20"/>
        </w:rPr>
        <w:t>secured exclusive rights for both its traditional pay TV channels and its new digital streaming platform</w:t>
      </w:r>
      <w:r>
        <w:rPr>
          <w:rFonts w:ascii="Verdana" w:hAnsi="Verdana"/>
          <w:sz w:val="20"/>
          <w:szCs w:val="20"/>
        </w:rPr>
        <w:t xml:space="preserve">, including </w:t>
      </w:r>
      <w:r w:rsidRPr="00E95E89">
        <w:rPr>
          <w:rFonts w:ascii="Verdana" w:hAnsi="Verdana"/>
          <w:sz w:val="20"/>
          <w:szCs w:val="20"/>
        </w:rPr>
        <w:t xml:space="preserve">partnerships with the biggest studios in the world </w:t>
      </w:r>
      <w:r>
        <w:rPr>
          <w:rFonts w:ascii="Verdana" w:hAnsi="Verdana"/>
          <w:sz w:val="20"/>
          <w:szCs w:val="20"/>
        </w:rPr>
        <w:t xml:space="preserve">such as </w:t>
      </w:r>
      <w:r w:rsidRPr="00E95E89">
        <w:rPr>
          <w:rFonts w:ascii="Verdana" w:hAnsi="Verdana"/>
          <w:sz w:val="20"/>
          <w:szCs w:val="20"/>
        </w:rPr>
        <w:t>Disney, HBO, Universal, Paramount</w:t>
      </w:r>
      <w:r>
        <w:rPr>
          <w:rFonts w:ascii="Verdana" w:hAnsi="Verdana"/>
          <w:sz w:val="20"/>
          <w:szCs w:val="20"/>
        </w:rPr>
        <w:t xml:space="preserve">, </w:t>
      </w:r>
      <w:r w:rsidRPr="00E95E89">
        <w:rPr>
          <w:rFonts w:ascii="Verdana" w:hAnsi="Verdana"/>
          <w:sz w:val="20"/>
          <w:szCs w:val="20"/>
        </w:rPr>
        <w:t>Viacom</w:t>
      </w:r>
      <w:r>
        <w:rPr>
          <w:rFonts w:ascii="Verdana" w:hAnsi="Verdana"/>
          <w:sz w:val="20"/>
          <w:szCs w:val="20"/>
        </w:rPr>
        <w:t xml:space="preserve"> and </w:t>
      </w:r>
      <w:r w:rsidRPr="00E95E89">
        <w:rPr>
          <w:rFonts w:ascii="Verdana" w:hAnsi="Verdana"/>
          <w:sz w:val="20"/>
          <w:szCs w:val="20"/>
        </w:rPr>
        <w:t>MGM</w:t>
      </w:r>
      <w:r>
        <w:rPr>
          <w:rFonts w:ascii="Verdana" w:hAnsi="Verdana"/>
          <w:sz w:val="20"/>
          <w:szCs w:val="20"/>
        </w:rPr>
        <w:t>.</w:t>
      </w:r>
    </w:p>
    <w:p w14:paraId="00508C31" w14:textId="4D878D14" w:rsidR="00E7155F" w:rsidRDefault="00E95E89" w:rsidP="00826780">
      <w:pPr>
        <w:jc w:val="both"/>
        <w:rPr>
          <w:rFonts w:ascii="Verdana" w:hAnsi="Verdana"/>
          <w:sz w:val="20"/>
          <w:szCs w:val="20"/>
        </w:rPr>
      </w:pPr>
      <w:r w:rsidRPr="00E95E89">
        <w:rPr>
          <w:rFonts w:ascii="Verdana" w:hAnsi="Verdana"/>
          <w:sz w:val="20"/>
          <w:szCs w:val="20"/>
        </w:rPr>
        <w:t xml:space="preserve">OSN’s new streaming service </w:t>
      </w:r>
      <w:r>
        <w:rPr>
          <w:rFonts w:ascii="Verdana" w:hAnsi="Verdana"/>
          <w:sz w:val="20"/>
          <w:szCs w:val="20"/>
        </w:rPr>
        <w:t>is now</w:t>
      </w:r>
      <w:r w:rsidRPr="00E95E89">
        <w:rPr>
          <w:rFonts w:ascii="Verdana" w:hAnsi="Verdana"/>
          <w:sz w:val="20"/>
          <w:szCs w:val="20"/>
        </w:rPr>
        <w:t xml:space="preserve"> available </w:t>
      </w:r>
      <w:r>
        <w:rPr>
          <w:rFonts w:ascii="Verdana" w:hAnsi="Verdana"/>
          <w:sz w:val="20"/>
          <w:szCs w:val="20"/>
        </w:rPr>
        <w:t>on a m</w:t>
      </w:r>
      <w:r w:rsidRPr="00E95E89">
        <w:rPr>
          <w:rFonts w:ascii="Verdana" w:hAnsi="Verdana"/>
          <w:sz w:val="20"/>
          <w:szCs w:val="20"/>
        </w:rPr>
        <w:t>onthly subscription at 9.50 USD, and new users can enjoy a 7-day free trial. OSN streaming is available on osn.com, IOS and Android mobile apps, Apple TV, Android TV and Samsung and LG TVs.</w:t>
      </w:r>
    </w:p>
    <w:p w14:paraId="643C21EA" w14:textId="77777777" w:rsidR="00644DBD" w:rsidRPr="00987EA1" w:rsidRDefault="00644DBD" w:rsidP="00826780">
      <w:pPr>
        <w:jc w:val="both"/>
        <w:rPr>
          <w:rFonts w:ascii="Verdana" w:hAnsi="Verdana"/>
          <w:sz w:val="20"/>
          <w:szCs w:val="20"/>
        </w:rPr>
      </w:pPr>
    </w:p>
    <w:bookmarkEnd w:id="1"/>
    <w:bookmarkEnd w:id="2"/>
    <w:bookmarkEnd w:id="3"/>
    <w:p w14:paraId="391B53AB" w14:textId="32942195" w:rsidR="00546F4D" w:rsidRPr="00113801" w:rsidRDefault="00546F4D" w:rsidP="00A26698">
      <w:pPr>
        <w:spacing w:after="0"/>
        <w:contextualSpacing/>
        <w:rPr>
          <w:rFonts w:asciiTheme="minorBidi" w:hAnsiTheme="minorBidi"/>
        </w:rPr>
      </w:pPr>
    </w:p>
    <w:sectPr w:rsidR="00546F4D" w:rsidRPr="00113801" w:rsidSect="00E516E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8875F" w14:textId="77777777" w:rsidR="00767EBD" w:rsidRDefault="00767EBD" w:rsidP="00A7048C">
      <w:pPr>
        <w:spacing w:after="0" w:line="240" w:lineRule="auto"/>
      </w:pPr>
      <w:r>
        <w:separator/>
      </w:r>
    </w:p>
  </w:endnote>
  <w:endnote w:type="continuationSeparator" w:id="0">
    <w:p w14:paraId="1AF3292C" w14:textId="77777777" w:rsidR="00767EBD" w:rsidRDefault="00767EBD" w:rsidP="00A7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DA304" w14:textId="77777777" w:rsidR="00767EBD" w:rsidRDefault="00767EBD" w:rsidP="00A7048C">
      <w:pPr>
        <w:spacing w:after="0" w:line="240" w:lineRule="auto"/>
      </w:pPr>
      <w:r>
        <w:separator/>
      </w:r>
    </w:p>
  </w:footnote>
  <w:footnote w:type="continuationSeparator" w:id="0">
    <w:p w14:paraId="59778577" w14:textId="77777777" w:rsidR="00767EBD" w:rsidRDefault="00767EBD" w:rsidP="00A7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E5B7D" w14:textId="77777777" w:rsidR="001B4145" w:rsidRDefault="001B4145" w:rsidP="001E2CEA">
    <w:pPr>
      <w:pStyle w:val="Header"/>
      <w:tabs>
        <w:tab w:val="clear" w:pos="9360"/>
        <w:tab w:val="left" w:pos="5310"/>
      </w:tabs>
    </w:pPr>
    <w:r>
      <w:rPr>
        <w:noProof/>
        <w:lang w:val="it-IT" w:eastAsia="it-IT"/>
      </w:rPr>
      <w:drawing>
        <wp:anchor distT="0" distB="0" distL="114300" distR="114300" simplePos="0" relativeHeight="251658240" behindDoc="0" locked="0" layoutInCell="1" allowOverlap="1" wp14:anchorId="28239FCE" wp14:editId="175CCCA4">
          <wp:simplePos x="0" y="0"/>
          <wp:positionH relativeFrom="margin">
            <wp:align>center</wp:align>
          </wp:positionH>
          <wp:positionV relativeFrom="paragraph">
            <wp:posOffset>-177800</wp:posOffset>
          </wp:positionV>
          <wp:extent cx="2094230" cy="7810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185" b="15712"/>
                  <a:stretch/>
                </pic:blipFill>
                <pic:spPr bwMode="auto">
                  <a:xfrm>
                    <a:off x="0" y="0"/>
                    <a:ext cx="209423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341F6F19" w14:textId="2A48E88E" w:rsidR="001B4145" w:rsidRDefault="001B4145" w:rsidP="001E2CEA">
    <w:pPr>
      <w:pStyle w:val="Header"/>
      <w:tabs>
        <w:tab w:val="clear" w:pos="9360"/>
        <w:tab w:val="left" w:pos="5310"/>
      </w:tabs>
    </w:pPr>
    <w:r>
      <w:tab/>
    </w:r>
  </w:p>
  <w:p w14:paraId="34F5F13E" w14:textId="77777777" w:rsidR="001B4145" w:rsidRDefault="001B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057"/>
    <w:multiLevelType w:val="hybridMultilevel"/>
    <w:tmpl w:val="3C5CEEFE"/>
    <w:lvl w:ilvl="0" w:tplc="3C2CAD4E">
      <w:start w:val="1"/>
      <w:numFmt w:val="bullet"/>
      <w:lvlText w:val="-"/>
      <w:lvlJc w:val="left"/>
      <w:pPr>
        <w:tabs>
          <w:tab w:val="num" w:pos="360"/>
        </w:tabs>
        <w:ind w:left="360" w:hanging="360"/>
      </w:pPr>
      <w:rPr>
        <w:rFonts w:ascii="Times New Roman" w:hAnsi="Times New Roman" w:cs="Times New Roman" w:hint="default"/>
      </w:rPr>
    </w:lvl>
    <w:lvl w:ilvl="1" w:tplc="13C61710">
      <w:start w:val="1"/>
      <w:numFmt w:val="decimal"/>
      <w:lvlText w:val="%2."/>
      <w:lvlJc w:val="left"/>
      <w:pPr>
        <w:tabs>
          <w:tab w:val="num" w:pos="1440"/>
        </w:tabs>
        <w:ind w:left="1440" w:hanging="360"/>
      </w:pPr>
    </w:lvl>
    <w:lvl w:ilvl="2" w:tplc="25F20314">
      <w:start w:val="1"/>
      <w:numFmt w:val="decimal"/>
      <w:lvlText w:val="%3."/>
      <w:lvlJc w:val="left"/>
      <w:pPr>
        <w:tabs>
          <w:tab w:val="num" w:pos="2160"/>
        </w:tabs>
        <w:ind w:left="2160" w:hanging="360"/>
      </w:pPr>
    </w:lvl>
    <w:lvl w:ilvl="3" w:tplc="5C129D0E">
      <w:start w:val="1"/>
      <w:numFmt w:val="decimal"/>
      <w:lvlText w:val="%4."/>
      <w:lvlJc w:val="left"/>
      <w:pPr>
        <w:tabs>
          <w:tab w:val="num" w:pos="2880"/>
        </w:tabs>
        <w:ind w:left="2880" w:hanging="360"/>
      </w:pPr>
    </w:lvl>
    <w:lvl w:ilvl="4" w:tplc="AD34264C">
      <w:start w:val="1"/>
      <w:numFmt w:val="decimal"/>
      <w:lvlText w:val="%5."/>
      <w:lvlJc w:val="left"/>
      <w:pPr>
        <w:tabs>
          <w:tab w:val="num" w:pos="3600"/>
        </w:tabs>
        <w:ind w:left="3600" w:hanging="360"/>
      </w:pPr>
    </w:lvl>
    <w:lvl w:ilvl="5" w:tplc="B876001A">
      <w:start w:val="1"/>
      <w:numFmt w:val="decimal"/>
      <w:lvlText w:val="%6."/>
      <w:lvlJc w:val="left"/>
      <w:pPr>
        <w:tabs>
          <w:tab w:val="num" w:pos="4320"/>
        </w:tabs>
        <w:ind w:left="4320" w:hanging="360"/>
      </w:pPr>
    </w:lvl>
    <w:lvl w:ilvl="6" w:tplc="2C0C1C4C">
      <w:start w:val="1"/>
      <w:numFmt w:val="decimal"/>
      <w:lvlText w:val="%7."/>
      <w:lvlJc w:val="left"/>
      <w:pPr>
        <w:tabs>
          <w:tab w:val="num" w:pos="5040"/>
        </w:tabs>
        <w:ind w:left="5040" w:hanging="360"/>
      </w:pPr>
    </w:lvl>
    <w:lvl w:ilvl="7" w:tplc="E396B124">
      <w:start w:val="1"/>
      <w:numFmt w:val="decimal"/>
      <w:lvlText w:val="%8."/>
      <w:lvlJc w:val="left"/>
      <w:pPr>
        <w:tabs>
          <w:tab w:val="num" w:pos="5760"/>
        </w:tabs>
        <w:ind w:left="5760" w:hanging="360"/>
      </w:pPr>
    </w:lvl>
    <w:lvl w:ilvl="8" w:tplc="241EF7CE">
      <w:start w:val="1"/>
      <w:numFmt w:val="decimal"/>
      <w:lvlText w:val="%9."/>
      <w:lvlJc w:val="left"/>
      <w:pPr>
        <w:tabs>
          <w:tab w:val="num" w:pos="6480"/>
        </w:tabs>
        <w:ind w:left="6480" w:hanging="360"/>
      </w:pPr>
    </w:lvl>
  </w:abstractNum>
  <w:abstractNum w:abstractNumId="1" w15:restartNumberingAfterBreak="0">
    <w:nsid w:val="050D6E3C"/>
    <w:multiLevelType w:val="hybridMultilevel"/>
    <w:tmpl w:val="68A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0C5"/>
    <w:multiLevelType w:val="hybridMultilevel"/>
    <w:tmpl w:val="9852FB66"/>
    <w:lvl w:ilvl="0" w:tplc="20B4E8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3454EB"/>
    <w:multiLevelType w:val="hybridMultilevel"/>
    <w:tmpl w:val="E8466A24"/>
    <w:lvl w:ilvl="0" w:tplc="EE7A536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807EC"/>
    <w:multiLevelType w:val="hybridMultilevel"/>
    <w:tmpl w:val="19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20C88"/>
    <w:multiLevelType w:val="hybridMultilevel"/>
    <w:tmpl w:val="BD4E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15521"/>
    <w:multiLevelType w:val="hybridMultilevel"/>
    <w:tmpl w:val="DD50F4CE"/>
    <w:lvl w:ilvl="0" w:tplc="20D272F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B45D5"/>
    <w:multiLevelType w:val="hybridMultilevel"/>
    <w:tmpl w:val="FEC8EB88"/>
    <w:lvl w:ilvl="0" w:tplc="757A5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46B32"/>
    <w:multiLevelType w:val="hybridMultilevel"/>
    <w:tmpl w:val="6392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E26ED"/>
    <w:multiLevelType w:val="hybridMultilevel"/>
    <w:tmpl w:val="D368C3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2F0B3D"/>
    <w:multiLevelType w:val="hybridMultilevel"/>
    <w:tmpl w:val="21007B56"/>
    <w:lvl w:ilvl="0" w:tplc="112E6C8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62761F"/>
    <w:multiLevelType w:val="hybridMultilevel"/>
    <w:tmpl w:val="8AA08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1330E9"/>
    <w:multiLevelType w:val="hybridMultilevel"/>
    <w:tmpl w:val="65145098"/>
    <w:lvl w:ilvl="0" w:tplc="465247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032F2"/>
    <w:multiLevelType w:val="hybridMultilevel"/>
    <w:tmpl w:val="7BCCBD3E"/>
    <w:lvl w:ilvl="0" w:tplc="39EA20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F07F9"/>
    <w:multiLevelType w:val="hybridMultilevel"/>
    <w:tmpl w:val="AE38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D79F1"/>
    <w:multiLevelType w:val="hybridMultilevel"/>
    <w:tmpl w:val="CA04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9447F9"/>
    <w:multiLevelType w:val="hybridMultilevel"/>
    <w:tmpl w:val="61E03CF4"/>
    <w:lvl w:ilvl="0" w:tplc="60B8F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83BB5"/>
    <w:multiLevelType w:val="hybridMultilevel"/>
    <w:tmpl w:val="1494CF9E"/>
    <w:lvl w:ilvl="0" w:tplc="3544EC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14031"/>
    <w:multiLevelType w:val="hybridMultilevel"/>
    <w:tmpl w:val="40325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E1B00"/>
    <w:multiLevelType w:val="multilevel"/>
    <w:tmpl w:val="F3BC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4"/>
  </w:num>
  <w:num w:numId="6">
    <w:abstractNumId w:val="15"/>
  </w:num>
  <w:num w:numId="7">
    <w:abstractNumId w:val="17"/>
  </w:num>
  <w:num w:numId="8">
    <w:abstractNumId w:val="13"/>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8"/>
  </w:num>
  <w:num w:numId="13">
    <w:abstractNumId w:val="7"/>
  </w:num>
  <w:num w:numId="14">
    <w:abstractNumId w:val="2"/>
  </w:num>
  <w:num w:numId="15">
    <w:abstractNumId w:val="10"/>
  </w:num>
  <w:num w:numId="16">
    <w:abstractNumId w:val="19"/>
  </w:num>
  <w:num w:numId="17">
    <w:abstractNumId w:val="16"/>
  </w:num>
  <w:num w:numId="18">
    <w:abstractNumId w:val="12"/>
  </w:num>
  <w:num w:numId="19">
    <w:abstractNumId w:val="9"/>
  </w:num>
  <w:num w:numId="20">
    <w:abstractNumId w:val="14"/>
  </w:num>
  <w:num w:numId="21">
    <w:abstractNumId w:val="14"/>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hideSpellingErrors/>
  <w:hideGrammaticalError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TQzNTQxtDQ2NzFT0lEKTi0uzszPAykwNK0FAAi6HVUtAAAA"/>
  </w:docVars>
  <w:rsids>
    <w:rsidRoot w:val="00C63FFB"/>
    <w:rsid w:val="00000886"/>
    <w:rsid w:val="00006923"/>
    <w:rsid w:val="00010BBF"/>
    <w:rsid w:val="00015878"/>
    <w:rsid w:val="00020254"/>
    <w:rsid w:val="000336D0"/>
    <w:rsid w:val="00036EBA"/>
    <w:rsid w:val="000443FD"/>
    <w:rsid w:val="00054821"/>
    <w:rsid w:val="00063B89"/>
    <w:rsid w:val="000665E8"/>
    <w:rsid w:val="00072EF8"/>
    <w:rsid w:val="00075DE5"/>
    <w:rsid w:val="00083271"/>
    <w:rsid w:val="00084CB9"/>
    <w:rsid w:val="000906B0"/>
    <w:rsid w:val="00091BBF"/>
    <w:rsid w:val="00092800"/>
    <w:rsid w:val="00092FBA"/>
    <w:rsid w:val="0009329F"/>
    <w:rsid w:val="00097287"/>
    <w:rsid w:val="00097F2A"/>
    <w:rsid w:val="000A0BFC"/>
    <w:rsid w:val="000A2B42"/>
    <w:rsid w:val="000A2E54"/>
    <w:rsid w:val="000A47E5"/>
    <w:rsid w:val="000B6417"/>
    <w:rsid w:val="000C110B"/>
    <w:rsid w:val="000C1FD7"/>
    <w:rsid w:val="000C2A04"/>
    <w:rsid w:val="000C3F05"/>
    <w:rsid w:val="000D3D40"/>
    <w:rsid w:val="000D4776"/>
    <w:rsid w:val="000D55DA"/>
    <w:rsid w:val="000D5CBB"/>
    <w:rsid w:val="000D6FCE"/>
    <w:rsid w:val="000D7CC2"/>
    <w:rsid w:val="000E5C34"/>
    <w:rsid w:val="000F0653"/>
    <w:rsid w:val="000F4876"/>
    <w:rsid w:val="000F721E"/>
    <w:rsid w:val="000F7C99"/>
    <w:rsid w:val="0010083A"/>
    <w:rsid w:val="00100853"/>
    <w:rsid w:val="00100E39"/>
    <w:rsid w:val="00100EFF"/>
    <w:rsid w:val="00101741"/>
    <w:rsid w:val="00102881"/>
    <w:rsid w:val="00110E20"/>
    <w:rsid w:val="00113801"/>
    <w:rsid w:val="00124649"/>
    <w:rsid w:val="001325FF"/>
    <w:rsid w:val="00133681"/>
    <w:rsid w:val="00136487"/>
    <w:rsid w:val="00142D1B"/>
    <w:rsid w:val="00144758"/>
    <w:rsid w:val="00147A27"/>
    <w:rsid w:val="00152D9E"/>
    <w:rsid w:val="0015313F"/>
    <w:rsid w:val="00157CCA"/>
    <w:rsid w:val="0016293D"/>
    <w:rsid w:val="00164CE6"/>
    <w:rsid w:val="00170EFC"/>
    <w:rsid w:val="00173349"/>
    <w:rsid w:val="00173B29"/>
    <w:rsid w:val="00176B36"/>
    <w:rsid w:val="00181A2E"/>
    <w:rsid w:val="00186209"/>
    <w:rsid w:val="00186B36"/>
    <w:rsid w:val="001932CA"/>
    <w:rsid w:val="00196571"/>
    <w:rsid w:val="001A1435"/>
    <w:rsid w:val="001A1ED1"/>
    <w:rsid w:val="001A2400"/>
    <w:rsid w:val="001A4DE7"/>
    <w:rsid w:val="001A5323"/>
    <w:rsid w:val="001B29CB"/>
    <w:rsid w:val="001B38A8"/>
    <w:rsid w:val="001B4145"/>
    <w:rsid w:val="001B615E"/>
    <w:rsid w:val="001B759E"/>
    <w:rsid w:val="001C7751"/>
    <w:rsid w:val="001D1D2D"/>
    <w:rsid w:val="001D71FB"/>
    <w:rsid w:val="001E166A"/>
    <w:rsid w:val="001E2CEA"/>
    <w:rsid w:val="001E48F7"/>
    <w:rsid w:val="001F2EA8"/>
    <w:rsid w:val="00201D2A"/>
    <w:rsid w:val="002022B6"/>
    <w:rsid w:val="002061A8"/>
    <w:rsid w:val="00211B32"/>
    <w:rsid w:val="00212861"/>
    <w:rsid w:val="0021314A"/>
    <w:rsid w:val="002150CC"/>
    <w:rsid w:val="00220D04"/>
    <w:rsid w:val="002263A6"/>
    <w:rsid w:val="0022795C"/>
    <w:rsid w:val="00234A64"/>
    <w:rsid w:val="002369F5"/>
    <w:rsid w:val="002407F1"/>
    <w:rsid w:val="00244D22"/>
    <w:rsid w:val="002472F3"/>
    <w:rsid w:val="00254360"/>
    <w:rsid w:val="0026468C"/>
    <w:rsid w:val="00266AC6"/>
    <w:rsid w:val="00266D99"/>
    <w:rsid w:val="00267605"/>
    <w:rsid w:val="00277AAA"/>
    <w:rsid w:val="00282F78"/>
    <w:rsid w:val="00283FDC"/>
    <w:rsid w:val="0028483B"/>
    <w:rsid w:val="00285E96"/>
    <w:rsid w:val="002874C1"/>
    <w:rsid w:val="002A1018"/>
    <w:rsid w:val="002B3137"/>
    <w:rsid w:val="002B76A6"/>
    <w:rsid w:val="002C5072"/>
    <w:rsid w:val="002C5D4D"/>
    <w:rsid w:val="002D020D"/>
    <w:rsid w:val="002D0E1E"/>
    <w:rsid w:val="002D22A9"/>
    <w:rsid w:val="002D288B"/>
    <w:rsid w:val="002D6F54"/>
    <w:rsid w:val="002F2396"/>
    <w:rsid w:val="002F24A1"/>
    <w:rsid w:val="003016BC"/>
    <w:rsid w:val="0030217E"/>
    <w:rsid w:val="00302D27"/>
    <w:rsid w:val="00310DDB"/>
    <w:rsid w:val="00310F15"/>
    <w:rsid w:val="00315C23"/>
    <w:rsid w:val="003252AB"/>
    <w:rsid w:val="003255A8"/>
    <w:rsid w:val="00326619"/>
    <w:rsid w:val="003361C2"/>
    <w:rsid w:val="00341199"/>
    <w:rsid w:val="00345180"/>
    <w:rsid w:val="00352A85"/>
    <w:rsid w:val="0035391B"/>
    <w:rsid w:val="00365388"/>
    <w:rsid w:val="00365AE1"/>
    <w:rsid w:val="003838F7"/>
    <w:rsid w:val="00383ED5"/>
    <w:rsid w:val="003A478D"/>
    <w:rsid w:val="003B3BE1"/>
    <w:rsid w:val="003B7F30"/>
    <w:rsid w:val="003C1E47"/>
    <w:rsid w:val="003C6413"/>
    <w:rsid w:val="003D03EF"/>
    <w:rsid w:val="003D1F30"/>
    <w:rsid w:val="003D3141"/>
    <w:rsid w:val="003D5F52"/>
    <w:rsid w:val="003E280C"/>
    <w:rsid w:val="003E72C3"/>
    <w:rsid w:val="003F0CCB"/>
    <w:rsid w:val="003F2F3A"/>
    <w:rsid w:val="00404C05"/>
    <w:rsid w:val="00406536"/>
    <w:rsid w:val="00412948"/>
    <w:rsid w:val="00414FB7"/>
    <w:rsid w:val="0041626B"/>
    <w:rsid w:val="00421071"/>
    <w:rsid w:val="00423AE2"/>
    <w:rsid w:val="0042464C"/>
    <w:rsid w:val="00430D16"/>
    <w:rsid w:val="00431DE6"/>
    <w:rsid w:val="00437899"/>
    <w:rsid w:val="00452C02"/>
    <w:rsid w:val="004549BC"/>
    <w:rsid w:val="00461A83"/>
    <w:rsid w:val="00462022"/>
    <w:rsid w:val="00463599"/>
    <w:rsid w:val="00464B90"/>
    <w:rsid w:val="00471184"/>
    <w:rsid w:val="00491AB8"/>
    <w:rsid w:val="004A09BF"/>
    <w:rsid w:val="004B2D3E"/>
    <w:rsid w:val="004C0C4B"/>
    <w:rsid w:val="004C5C24"/>
    <w:rsid w:val="004C6F14"/>
    <w:rsid w:val="004C6F55"/>
    <w:rsid w:val="004C7E40"/>
    <w:rsid w:val="004D04D3"/>
    <w:rsid w:val="004E1C22"/>
    <w:rsid w:val="004E32CF"/>
    <w:rsid w:val="004E6B2C"/>
    <w:rsid w:val="004E6F2A"/>
    <w:rsid w:val="004F53BC"/>
    <w:rsid w:val="00510918"/>
    <w:rsid w:val="00522891"/>
    <w:rsid w:val="00527DE8"/>
    <w:rsid w:val="00530C00"/>
    <w:rsid w:val="00532E65"/>
    <w:rsid w:val="00533E62"/>
    <w:rsid w:val="00534BAA"/>
    <w:rsid w:val="00535E2D"/>
    <w:rsid w:val="00540665"/>
    <w:rsid w:val="0054221C"/>
    <w:rsid w:val="0054276E"/>
    <w:rsid w:val="00544ABF"/>
    <w:rsid w:val="005466E2"/>
    <w:rsid w:val="00546F4D"/>
    <w:rsid w:val="005472B5"/>
    <w:rsid w:val="0055284A"/>
    <w:rsid w:val="00552DE5"/>
    <w:rsid w:val="00553204"/>
    <w:rsid w:val="005564B0"/>
    <w:rsid w:val="00557264"/>
    <w:rsid w:val="0056419A"/>
    <w:rsid w:val="00565C30"/>
    <w:rsid w:val="00572372"/>
    <w:rsid w:val="00575C5E"/>
    <w:rsid w:val="005809FC"/>
    <w:rsid w:val="00582BBB"/>
    <w:rsid w:val="00584D91"/>
    <w:rsid w:val="00596DB1"/>
    <w:rsid w:val="00597864"/>
    <w:rsid w:val="005A4164"/>
    <w:rsid w:val="005A50F4"/>
    <w:rsid w:val="005A6191"/>
    <w:rsid w:val="005B077C"/>
    <w:rsid w:val="005B1FCF"/>
    <w:rsid w:val="005B50D4"/>
    <w:rsid w:val="005B6F7F"/>
    <w:rsid w:val="005B736D"/>
    <w:rsid w:val="005B7F44"/>
    <w:rsid w:val="005C504A"/>
    <w:rsid w:val="005C6415"/>
    <w:rsid w:val="005D3C7B"/>
    <w:rsid w:val="005E0529"/>
    <w:rsid w:val="005E22A8"/>
    <w:rsid w:val="005E72CD"/>
    <w:rsid w:val="005F04FB"/>
    <w:rsid w:val="005F3402"/>
    <w:rsid w:val="005F52BF"/>
    <w:rsid w:val="00600393"/>
    <w:rsid w:val="006047F6"/>
    <w:rsid w:val="00611E91"/>
    <w:rsid w:val="00616300"/>
    <w:rsid w:val="00621BF2"/>
    <w:rsid w:val="00624959"/>
    <w:rsid w:val="00626CED"/>
    <w:rsid w:val="00642A6E"/>
    <w:rsid w:val="00644DBD"/>
    <w:rsid w:val="00651AA3"/>
    <w:rsid w:val="00654135"/>
    <w:rsid w:val="0065520D"/>
    <w:rsid w:val="00655959"/>
    <w:rsid w:val="00662663"/>
    <w:rsid w:val="00664956"/>
    <w:rsid w:val="006726A2"/>
    <w:rsid w:val="00686F4E"/>
    <w:rsid w:val="00691AE2"/>
    <w:rsid w:val="00691FAC"/>
    <w:rsid w:val="00692904"/>
    <w:rsid w:val="00697377"/>
    <w:rsid w:val="006A64B3"/>
    <w:rsid w:val="006A76F7"/>
    <w:rsid w:val="006A7F35"/>
    <w:rsid w:val="006B00BC"/>
    <w:rsid w:val="006B2AEA"/>
    <w:rsid w:val="006B365A"/>
    <w:rsid w:val="006B79B8"/>
    <w:rsid w:val="006C5A0E"/>
    <w:rsid w:val="006C666A"/>
    <w:rsid w:val="006D2150"/>
    <w:rsid w:val="006D353F"/>
    <w:rsid w:val="006D68C5"/>
    <w:rsid w:val="006E2ABA"/>
    <w:rsid w:val="006E346C"/>
    <w:rsid w:val="006F1298"/>
    <w:rsid w:val="006F6078"/>
    <w:rsid w:val="006F652F"/>
    <w:rsid w:val="006F689F"/>
    <w:rsid w:val="006F7164"/>
    <w:rsid w:val="00701F65"/>
    <w:rsid w:val="0070209B"/>
    <w:rsid w:val="00702599"/>
    <w:rsid w:val="00702EBD"/>
    <w:rsid w:val="00712541"/>
    <w:rsid w:val="007313D9"/>
    <w:rsid w:val="00731B4A"/>
    <w:rsid w:val="00734FBE"/>
    <w:rsid w:val="0073635B"/>
    <w:rsid w:val="007376F7"/>
    <w:rsid w:val="00744C0D"/>
    <w:rsid w:val="00751786"/>
    <w:rsid w:val="00751CDB"/>
    <w:rsid w:val="00752D52"/>
    <w:rsid w:val="00753892"/>
    <w:rsid w:val="00753BEF"/>
    <w:rsid w:val="007546CA"/>
    <w:rsid w:val="0075557C"/>
    <w:rsid w:val="007558BC"/>
    <w:rsid w:val="00756006"/>
    <w:rsid w:val="00765368"/>
    <w:rsid w:val="00767EBD"/>
    <w:rsid w:val="0077077E"/>
    <w:rsid w:val="0078144A"/>
    <w:rsid w:val="00783AF0"/>
    <w:rsid w:val="00785CDD"/>
    <w:rsid w:val="0078734A"/>
    <w:rsid w:val="00787535"/>
    <w:rsid w:val="0079563A"/>
    <w:rsid w:val="007A0DF8"/>
    <w:rsid w:val="007A5471"/>
    <w:rsid w:val="007B10F5"/>
    <w:rsid w:val="007B5E7A"/>
    <w:rsid w:val="007D059D"/>
    <w:rsid w:val="007D5B3E"/>
    <w:rsid w:val="007D66EC"/>
    <w:rsid w:val="007E0B9C"/>
    <w:rsid w:val="007E0D26"/>
    <w:rsid w:val="007E278A"/>
    <w:rsid w:val="007E688F"/>
    <w:rsid w:val="007E76A2"/>
    <w:rsid w:val="007E7C4E"/>
    <w:rsid w:val="007F5124"/>
    <w:rsid w:val="007F5C1E"/>
    <w:rsid w:val="00802B63"/>
    <w:rsid w:val="008105DB"/>
    <w:rsid w:val="0081640A"/>
    <w:rsid w:val="00816420"/>
    <w:rsid w:val="008208D3"/>
    <w:rsid w:val="008252C9"/>
    <w:rsid w:val="00826780"/>
    <w:rsid w:val="00830481"/>
    <w:rsid w:val="008333E9"/>
    <w:rsid w:val="00835A5A"/>
    <w:rsid w:val="008379E7"/>
    <w:rsid w:val="00847FEF"/>
    <w:rsid w:val="0085278B"/>
    <w:rsid w:val="00865940"/>
    <w:rsid w:val="008672DC"/>
    <w:rsid w:val="00870D9B"/>
    <w:rsid w:val="008714B0"/>
    <w:rsid w:val="00871F1E"/>
    <w:rsid w:val="008812B3"/>
    <w:rsid w:val="008824EF"/>
    <w:rsid w:val="00882B14"/>
    <w:rsid w:val="00885BDA"/>
    <w:rsid w:val="00885D18"/>
    <w:rsid w:val="0089329F"/>
    <w:rsid w:val="008A7AC8"/>
    <w:rsid w:val="008B114E"/>
    <w:rsid w:val="008B23C9"/>
    <w:rsid w:val="008B3487"/>
    <w:rsid w:val="008B6E8D"/>
    <w:rsid w:val="008B7C5D"/>
    <w:rsid w:val="008C0E8B"/>
    <w:rsid w:val="008C1110"/>
    <w:rsid w:val="008C12E6"/>
    <w:rsid w:val="008C62BC"/>
    <w:rsid w:val="008D5E3B"/>
    <w:rsid w:val="008E09DB"/>
    <w:rsid w:val="008E728E"/>
    <w:rsid w:val="008E7B6C"/>
    <w:rsid w:val="008F0A6B"/>
    <w:rsid w:val="008F1CE6"/>
    <w:rsid w:val="00902513"/>
    <w:rsid w:val="00907747"/>
    <w:rsid w:val="00914AB5"/>
    <w:rsid w:val="0091598F"/>
    <w:rsid w:val="0091730C"/>
    <w:rsid w:val="009200D4"/>
    <w:rsid w:val="009206F4"/>
    <w:rsid w:val="00930318"/>
    <w:rsid w:val="00931E75"/>
    <w:rsid w:val="009366F4"/>
    <w:rsid w:val="00937CC5"/>
    <w:rsid w:val="00945D5E"/>
    <w:rsid w:val="009553F6"/>
    <w:rsid w:val="00957D81"/>
    <w:rsid w:val="009631EB"/>
    <w:rsid w:val="00967191"/>
    <w:rsid w:val="009713D2"/>
    <w:rsid w:val="00972868"/>
    <w:rsid w:val="009728EE"/>
    <w:rsid w:val="00974A7A"/>
    <w:rsid w:val="00974E1A"/>
    <w:rsid w:val="00977F79"/>
    <w:rsid w:val="009809C0"/>
    <w:rsid w:val="00981065"/>
    <w:rsid w:val="009826CA"/>
    <w:rsid w:val="009827D1"/>
    <w:rsid w:val="00983139"/>
    <w:rsid w:val="00987EA1"/>
    <w:rsid w:val="00990100"/>
    <w:rsid w:val="00991F1C"/>
    <w:rsid w:val="00993184"/>
    <w:rsid w:val="009A26C3"/>
    <w:rsid w:val="009A3378"/>
    <w:rsid w:val="009A6B18"/>
    <w:rsid w:val="009B02E2"/>
    <w:rsid w:val="009B16BB"/>
    <w:rsid w:val="009B284C"/>
    <w:rsid w:val="009B3782"/>
    <w:rsid w:val="009C1C6E"/>
    <w:rsid w:val="009C5251"/>
    <w:rsid w:val="009C7192"/>
    <w:rsid w:val="009D0948"/>
    <w:rsid w:val="009D369E"/>
    <w:rsid w:val="009D3C62"/>
    <w:rsid w:val="009D4FC7"/>
    <w:rsid w:val="009D6AA4"/>
    <w:rsid w:val="009E0736"/>
    <w:rsid w:val="009E0C8D"/>
    <w:rsid w:val="009E1D78"/>
    <w:rsid w:val="009E2A28"/>
    <w:rsid w:val="009F558D"/>
    <w:rsid w:val="009F6DF8"/>
    <w:rsid w:val="009F79BF"/>
    <w:rsid w:val="00A04137"/>
    <w:rsid w:val="00A079CB"/>
    <w:rsid w:val="00A137B9"/>
    <w:rsid w:val="00A15D19"/>
    <w:rsid w:val="00A16E1D"/>
    <w:rsid w:val="00A245B5"/>
    <w:rsid w:val="00A26698"/>
    <w:rsid w:val="00A26AFA"/>
    <w:rsid w:val="00A310AD"/>
    <w:rsid w:val="00A3507C"/>
    <w:rsid w:val="00A352DD"/>
    <w:rsid w:val="00A37CAC"/>
    <w:rsid w:val="00A56DF2"/>
    <w:rsid w:val="00A67CAE"/>
    <w:rsid w:val="00A7048C"/>
    <w:rsid w:val="00A72C84"/>
    <w:rsid w:val="00A75F0A"/>
    <w:rsid w:val="00A75F4E"/>
    <w:rsid w:val="00A811C1"/>
    <w:rsid w:val="00A820F0"/>
    <w:rsid w:val="00A82741"/>
    <w:rsid w:val="00A847BC"/>
    <w:rsid w:val="00A84EED"/>
    <w:rsid w:val="00A85149"/>
    <w:rsid w:val="00A863FA"/>
    <w:rsid w:val="00A9271B"/>
    <w:rsid w:val="00AA00D4"/>
    <w:rsid w:val="00AA31A1"/>
    <w:rsid w:val="00AA40D3"/>
    <w:rsid w:val="00AB628C"/>
    <w:rsid w:val="00AC3469"/>
    <w:rsid w:val="00AC5479"/>
    <w:rsid w:val="00AC6FC1"/>
    <w:rsid w:val="00AD178E"/>
    <w:rsid w:val="00AD2D38"/>
    <w:rsid w:val="00AD5F2A"/>
    <w:rsid w:val="00AE4B8E"/>
    <w:rsid w:val="00AE5435"/>
    <w:rsid w:val="00AE6F6D"/>
    <w:rsid w:val="00AF4C85"/>
    <w:rsid w:val="00B0157D"/>
    <w:rsid w:val="00B02DD7"/>
    <w:rsid w:val="00B130C4"/>
    <w:rsid w:val="00B243BF"/>
    <w:rsid w:val="00B26FBC"/>
    <w:rsid w:val="00B2777F"/>
    <w:rsid w:val="00B279FD"/>
    <w:rsid w:val="00B30FA2"/>
    <w:rsid w:val="00B3334F"/>
    <w:rsid w:val="00B360FD"/>
    <w:rsid w:val="00B45B55"/>
    <w:rsid w:val="00B55D7D"/>
    <w:rsid w:val="00B61AFB"/>
    <w:rsid w:val="00B62CC4"/>
    <w:rsid w:val="00B641E8"/>
    <w:rsid w:val="00B649CA"/>
    <w:rsid w:val="00B74B1A"/>
    <w:rsid w:val="00B8036B"/>
    <w:rsid w:val="00B83685"/>
    <w:rsid w:val="00B84D86"/>
    <w:rsid w:val="00B852D3"/>
    <w:rsid w:val="00B902ED"/>
    <w:rsid w:val="00BA75F6"/>
    <w:rsid w:val="00BB13BC"/>
    <w:rsid w:val="00BB1AA0"/>
    <w:rsid w:val="00BB3CD7"/>
    <w:rsid w:val="00BB7770"/>
    <w:rsid w:val="00BC072B"/>
    <w:rsid w:val="00BC3A76"/>
    <w:rsid w:val="00BE036B"/>
    <w:rsid w:val="00BF34FE"/>
    <w:rsid w:val="00BF563F"/>
    <w:rsid w:val="00BF769B"/>
    <w:rsid w:val="00BF7F3D"/>
    <w:rsid w:val="00C032CD"/>
    <w:rsid w:val="00C03941"/>
    <w:rsid w:val="00C03B3E"/>
    <w:rsid w:val="00C12012"/>
    <w:rsid w:val="00C14AD1"/>
    <w:rsid w:val="00C178D1"/>
    <w:rsid w:val="00C17E17"/>
    <w:rsid w:val="00C21739"/>
    <w:rsid w:val="00C235CB"/>
    <w:rsid w:val="00C338D4"/>
    <w:rsid w:val="00C34C1D"/>
    <w:rsid w:val="00C34F30"/>
    <w:rsid w:val="00C3661C"/>
    <w:rsid w:val="00C37105"/>
    <w:rsid w:val="00C37BDD"/>
    <w:rsid w:val="00C40841"/>
    <w:rsid w:val="00C40EFE"/>
    <w:rsid w:val="00C41EB6"/>
    <w:rsid w:val="00C42FC8"/>
    <w:rsid w:val="00C45B5D"/>
    <w:rsid w:val="00C54D77"/>
    <w:rsid w:val="00C552FE"/>
    <w:rsid w:val="00C56649"/>
    <w:rsid w:val="00C60A7E"/>
    <w:rsid w:val="00C626E1"/>
    <w:rsid w:val="00C63AAC"/>
    <w:rsid w:val="00C63FFB"/>
    <w:rsid w:val="00C65475"/>
    <w:rsid w:val="00C67777"/>
    <w:rsid w:val="00C70EEC"/>
    <w:rsid w:val="00C7206D"/>
    <w:rsid w:val="00C75176"/>
    <w:rsid w:val="00C759DC"/>
    <w:rsid w:val="00C770D7"/>
    <w:rsid w:val="00C91D18"/>
    <w:rsid w:val="00C94FB0"/>
    <w:rsid w:val="00CA4FA7"/>
    <w:rsid w:val="00CA6746"/>
    <w:rsid w:val="00CB2369"/>
    <w:rsid w:val="00CB5E34"/>
    <w:rsid w:val="00CB6C34"/>
    <w:rsid w:val="00CC0035"/>
    <w:rsid w:val="00CC695F"/>
    <w:rsid w:val="00CC724E"/>
    <w:rsid w:val="00CD2A23"/>
    <w:rsid w:val="00CD2CDA"/>
    <w:rsid w:val="00CD4212"/>
    <w:rsid w:val="00CE30DC"/>
    <w:rsid w:val="00CE5D9F"/>
    <w:rsid w:val="00CE7BF4"/>
    <w:rsid w:val="00CF3DE0"/>
    <w:rsid w:val="00CF7D72"/>
    <w:rsid w:val="00D01D2B"/>
    <w:rsid w:val="00D05ED3"/>
    <w:rsid w:val="00D065AF"/>
    <w:rsid w:val="00D139ED"/>
    <w:rsid w:val="00D15FDF"/>
    <w:rsid w:val="00D208AD"/>
    <w:rsid w:val="00D332A6"/>
    <w:rsid w:val="00D33D2E"/>
    <w:rsid w:val="00D342EB"/>
    <w:rsid w:val="00D3737A"/>
    <w:rsid w:val="00D43D13"/>
    <w:rsid w:val="00D46E9A"/>
    <w:rsid w:val="00D47BBB"/>
    <w:rsid w:val="00D56328"/>
    <w:rsid w:val="00D6460F"/>
    <w:rsid w:val="00D64F1E"/>
    <w:rsid w:val="00D6731B"/>
    <w:rsid w:val="00D70510"/>
    <w:rsid w:val="00D747F9"/>
    <w:rsid w:val="00D825AA"/>
    <w:rsid w:val="00D863D1"/>
    <w:rsid w:val="00D865EE"/>
    <w:rsid w:val="00D93882"/>
    <w:rsid w:val="00D93A48"/>
    <w:rsid w:val="00DA4DFC"/>
    <w:rsid w:val="00DC328A"/>
    <w:rsid w:val="00DC469B"/>
    <w:rsid w:val="00DC4EFE"/>
    <w:rsid w:val="00DD1227"/>
    <w:rsid w:val="00DD5E87"/>
    <w:rsid w:val="00DE382A"/>
    <w:rsid w:val="00DE5288"/>
    <w:rsid w:val="00DF328B"/>
    <w:rsid w:val="00DF5062"/>
    <w:rsid w:val="00DF6388"/>
    <w:rsid w:val="00DF689D"/>
    <w:rsid w:val="00E02174"/>
    <w:rsid w:val="00E077B0"/>
    <w:rsid w:val="00E275BE"/>
    <w:rsid w:val="00E31141"/>
    <w:rsid w:val="00E340FF"/>
    <w:rsid w:val="00E34B2C"/>
    <w:rsid w:val="00E35DFD"/>
    <w:rsid w:val="00E36951"/>
    <w:rsid w:val="00E4438C"/>
    <w:rsid w:val="00E45D43"/>
    <w:rsid w:val="00E516EC"/>
    <w:rsid w:val="00E616D1"/>
    <w:rsid w:val="00E64614"/>
    <w:rsid w:val="00E6622A"/>
    <w:rsid w:val="00E7155F"/>
    <w:rsid w:val="00E75786"/>
    <w:rsid w:val="00E77D29"/>
    <w:rsid w:val="00E80819"/>
    <w:rsid w:val="00E838D4"/>
    <w:rsid w:val="00E84B93"/>
    <w:rsid w:val="00E908E0"/>
    <w:rsid w:val="00E93014"/>
    <w:rsid w:val="00E9360A"/>
    <w:rsid w:val="00E94677"/>
    <w:rsid w:val="00E953B2"/>
    <w:rsid w:val="00E95E89"/>
    <w:rsid w:val="00EA3289"/>
    <w:rsid w:val="00EA34AA"/>
    <w:rsid w:val="00EA3CEE"/>
    <w:rsid w:val="00EA7AE0"/>
    <w:rsid w:val="00EB5203"/>
    <w:rsid w:val="00EB7D72"/>
    <w:rsid w:val="00ED2D2B"/>
    <w:rsid w:val="00ED6871"/>
    <w:rsid w:val="00EE299E"/>
    <w:rsid w:val="00EF7779"/>
    <w:rsid w:val="00F0386C"/>
    <w:rsid w:val="00F06B71"/>
    <w:rsid w:val="00F07D92"/>
    <w:rsid w:val="00F1074B"/>
    <w:rsid w:val="00F12D88"/>
    <w:rsid w:val="00F140E1"/>
    <w:rsid w:val="00F21BA4"/>
    <w:rsid w:val="00F22823"/>
    <w:rsid w:val="00F26B92"/>
    <w:rsid w:val="00F40377"/>
    <w:rsid w:val="00F406EB"/>
    <w:rsid w:val="00F446A3"/>
    <w:rsid w:val="00F4518F"/>
    <w:rsid w:val="00F51618"/>
    <w:rsid w:val="00F71921"/>
    <w:rsid w:val="00F84D70"/>
    <w:rsid w:val="00F876E8"/>
    <w:rsid w:val="00FA7511"/>
    <w:rsid w:val="00FB0AFC"/>
    <w:rsid w:val="00FB1175"/>
    <w:rsid w:val="00FB302E"/>
    <w:rsid w:val="00FB43EF"/>
    <w:rsid w:val="00FB5A63"/>
    <w:rsid w:val="00FC3EBE"/>
    <w:rsid w:val="00FC522A"/>
    <w:rsid w:val="00FD6548"/>
    <w:rsid w:val="00FD7F95"/>
    <w:rsid w:val="00FE1236"/>
    <w:rsid w:val="00FE24DA"/>
    <w:rsid w:val="00FE4E7E"/>
    <w:rsid w:val="00FF0A7C"/>
    <w:rsid w:val="00FF3FA9"/>
    <w:rsid w:val="00FF43B8"/>
    <w:rsid w:val="00FF5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9DCFF"/>
  <w15:docId w15:val="{84CB9321-DADE-4C52-92E5-E683B847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51"/>
  </w:style>
  <w:style w:type="paragraph" w:styleId="Heading3">
    <w:name w:val="heading 3"/>
    <w:basedOn w:val="Normal"/>
    <w:next w:val="Normal"/>
    <w:link w:val="Heading3Char"/>
    <w:uiPriority w:val="9"/>
    <w:unhideWhenUsed/>
    <w:qFormat/>
    <w:rsid w:val="004D04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A72C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72C8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685"/>
    <w:pPr>
      <w:ind w:left="720"/>
      <w:contextualSpacing/>
    </w:pPr>
  </w:style>
  <w:style w:type="character" w:styleId="Hyperlink">
    <w:name w:val="Hyperlink"/>
    <w:basedOn w:val="DefaultParagraphFont"/>
    <w:uiPriority w:val="99"/>
    <w:unhideWhenUsed/>
    <w:rsid w:val="00A7048C"/>
    <w:rPr>
      <w:color w:val="0000FF" w:themeColor="hyperlink"/>
      <w:u w:val="single"/>
    </w:rPr>
  </w:style>
  <w:style w:type="paragraph" w:styleId="Header">
    <w:name w:val="header"/>
    <w:basedOn w:val="Normal"/>
    <w:link w:val="HeaderChar"/>
    <w:uiPriority w:val="99"/>
    <w:unhideWhenUsed/>
    <w:rsid w:val="00A7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48C"/>
  </w:style>
  <w:style w:type="paragraph" w:styleId="Footer">
    <w:name w:val="footer"/>
    <w:basedOn w:val="Normal"/>
    <w:link w:val="FooterChar"/>
    <w:uiPriority w:val="99"/>
    <w:unhideWhenUsed/>
    <w:rsid w:val="00A70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48C"/>
  </w:style>
  <w:style w:type="character" w:styleId="CommentReference">
    <w:name w:val="annotation reference"/>
    <w:basedOn w:val="DefaultParagraphFont"/>
    <w:uiPriority w:val="99"/>
    <w:semiHidden/>
    <w:unhideWhenUsed/>
    <w:rsid w:val="00244D22"/>
    <w:rPr>
      <w:sz w:val="16"/>
      <w:szCs w:val="16"/>
    </w:rPr>
  </w:style>
  <w:style w:type="paragraph" w:styleId="CommentText">
    <w:name w:val="annotation text"/>
    <w:basedOn w:val="Normal"/>
    <w:link w:val="CommentTextChar"/>
    <w:uiPriority w:val="99"/>
    <w:unhideWhenUsed/>
    <w:rsid w:val="00244D22"/>
    <w:pPr>
      <w:spacing w:line="240" w:lineRule="auto"/>
    </w:pPr>
    <w:rPr>
      <w:sz w:val="20"/>
      <w:szCs w:val="20"/>
    </w:rPr>
  </w:style>
  <w:style w:type="character" w:customStyle="1" w:styleId="CommentTextChar">
    <w:name w:val="Comment Text Char"/>
    <w:basedOn w:val="DefaultParagraphFont"/>
    <w:link w:val="CommentText"/>
    <w:uiPriority w:val="99"/>
    <w:rsid w:val="00244D22"/>
    <w:rPr>
      <w:sz w:val="20"/>
      <w:szCs w:val="20"/>
    </w:rPr>
  </w:style>
  <w:style w:type="paragraph" w:styleId="CommentSubject">
    <w:name w:val="annotation subject"/>
    <w:basedOn w:val="CommentText"/>
    <w:next w:val="CommentText"/>
    <w:link w:val="CommentSubjectChar"/>
    <w:uiPriority w:val="99"/>
    <w:semiHidden/>
    <w:unhideWhenUsed/>
    <w:rsid w:val="00244D22"/>
    <w:rPr>
      <w:b/>
      <w:bCs/>
    </w:rPr>
  </w:style>
  <w:style w:type="character" w:customStyle="1" w:styleId="CommentSubjectChar">
    <w:name w:val="Comment Subject Char"/>
    <w:basedOn w:val="CommentTextChar"/>
    <w:link w:val="CommentSubject"/>
    <w:uiPriority w:val="99"/>
    <w:semiHidden/>
    <w:rsid w:val="00244D22"/>
    <w:rPr>
      <w:b/>
      <w:bCs/>
      <w:sz w:val="20"/>
      <w:szCs w:val="20"/>
    </w:rPr>
  </w:style>
  <w:style w:type="paragraph" w:styleId="BalloonText">
    <w:name w:val="Balloon Text"/>
    <w:basedOn w:val="Normal"/>
    <w:link w:val="BalloonTextChar"/>
    <w:uiPriority w:val="99"/>
    <w:semiHidden/>
    <w:unhideWhenUsed/>
    <w:rsid w:val="00244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22"/>
    <w:rPr>
      <w:rFonts w:ascii="Segoe UI" w:hAnsi="Segoe UI" w:cs="Segoe UI"/>
      <w:sz w:val="18"/>
      <w:szCs w:val="18"/>
    </w:rPr>
  </w:style>
  <w:style w:type="character" w:customStyle="1" w:styleId="Heading5Char">
    <w:name w:val="Heading 5 Char"/>
    <w:basedOn w:val="DefaultParagraphFont"/>
    <w:link w:val="Heading5"/>
    <w:uiPriority w:val="9"/>
    <w:rsid w:val="00A72C8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72C84"/>
    <w:rPr>
      <w:rFonts w:ascii="Times New Roman" w:eastAsia="Times New Roman" w:hAnsi="Times New Roman" w:cs="Times New Roman"/>
      <w:b/>
      <w:bCs/>
      <w:sz w:val="15"/>
      <w:szCs w:val="15"/>
    </w:rPr>
  </w:style>
  <w:style w:type="paragraph" w:styleId="NormalWeb">
    <w:name w:val="Normal (Web)"/>
    <w:basedOn w:val="Normal"/>
    <w:uiPriority w:val="99"/>
    <w:unhideWhenUsed/>
    <w:rsid w:val="00A72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2C84"/>
  </w:style>
  <w:style w:type="character" w:styleId="Strong">
    <w:name w:val="Strong"/>
    <w:basedOn w:val="DefaultParagraphFont"/>
    <w:uiPriority w:val="22"/>
    <w:qFormat/>
    <w:rsid w:val="000906B0"/>
    <w:rPr>
      <w:b/>
      <w:bCs/>
    </w:rPr>
  </w:style>
  <w:style w:type="character" w:styleId="FollowedHyperlink">
    <w:name w:val="FollowedHyperlink"/>
    <w:basedOn w:val="DefaultParagraphFont"/>
    <w:uiPriority w:val="99"/>
    <w:semiHidden/>
    <w:unhideWhenUsed/>
    <w:rsid w:val="00871F1E"/>
    <w:rPr>
      <w:color w:val="800080" w:themeColor="followedHyperlink"/>
      <w:u w:val="single"/>
    </w:rPr>
  </w:style>
  <w:style w:type="paragraph" w:styleId="Revision">
    <w:name w:val="Revision"/>
    <w:hidden/>
    <w:uiPriority w:val="99"/>
    <w:semiHidden/>
    <w:rsid w:val="00310F15"/>
    <w:pPr>
      <w:spacing w:after="0" w:line="240" w:lineRule="auto"/>
    </w:pPr>
  </w:style>
  <w:style w:type="paragraph" w:customStyle="1" w:styleId="Default">
    <w:name w:val="Default"/>
    <w:rsid w:val="0065520D"/>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546F4D"/>
    <w:rPr>
      <w:color w:val="605E5C"/>
      <w:shd w:val="clear" w:color="auto" w:fill="E1DFDD"/>
    </w:rPr>
  </w:style>
  <w:style w:type="character" w:customStyle="1" w:styleId="Heading3Char">
    <w:name w:val="Heading 3 Char"/>
    <w:basedOn w:val="DefaultParagraphFont"/>
    <w:link w:val="Heading3"/>
    <w:uiPriority w:val="9"/>
    <w:rsid w:val="004D04D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7296">
      <w:bodyDiv w:val="1"/>
      <w:marLeft w:val="0"/>
      <w:marRight w:val="0"/>
      <w:marTop w:val="0"/>
      <w:marBottom w:val="0"/>
      <w:divBdr>
        <w:top w:val="none" w:sz="0" w:space="0" w:color="auto"/>
        <w:left w:val="none" w:sz="0" w:space="0" w:color="auto"/>
        <w:bottom w:val="none" w:sz="0" w:space="0" w:color="auto"/>
        <w:right w:val="none" w:sz="0" w:space="0" w:color="auto"/>
      </w:divBdr>
    </w:div>
    <w:div w:id="55396408">
      <w:bodyDiv w:val="1"/>
      <w:marLeft w:val="0"/>
      <w:marRight w:val="0"/>
      <w:marTop w:val="0"/>
      <w:marBottom w:val="0"/>
      <w:divBdr>
        <w:top w:val="none" w:sz="0" w:space="0" w:color="auto"/>
        <w:left w:val="none" w:sz="0" w:space="0" w:color="auto"/>
        <w:bottom w:val="none" w:sz="0" w:space="0" w:color="auto"/>
        <w:right w:val="none" w:sz="0" w:space="0" w:color="auto"/>
      </w:divBdr>
    </w:div>
    <w:div w:id="66153208">
      <w:bodyDiv w:val="1"/>
      <w:marLeft w:val="0"/>
      <w:marRight w:val="0"/>
      <w:marTop w:val="0"/>
      <w:marBottom w:val="0"/>
      <w:divBdr>
        <w:top w:val="none" w:sz="0" w:space="0" w:color="auto"/>
        <w:left w:val="none" w:sz="0" w:space="0" w:color="auto"/>
        <w:bottom w:val="none" w:sz="0" w:space="0" w:color="auto"/>
        <w:right w:val="none" w:sz="0" w:space="0" w:color="auto"/>
      </w:divBdr>
    </w:div>
    <w:div w:id="267128059">
      <w:bodyDiv w:val="1"/>
      <w:marLeft w:val="0"/>
      <w:marRight w:val="0"/>
      <w:marTop w:val="0"/>
      <w:marBottom w:val="0"/>
      <w:divBdr>
        <w:top w:val="none" w:sz="0" w:space="0" w:color="auto"/>
        <w:left w:val="none" w:sz="0" w:space="0" w:color="auto"/>
        <w:bottom w:val="none" w:sz="0" w:space="0" w:color="auto"/>
        <w:right w:val="none" w:sz="0" w:space="0" w:color="auto"/>
      </w:divBdr>
    </w:div>
    <w:div w:id="280958183">
      <w:bodyDiv w:val="1"/>
      <w:marLeft w:val="0"/>
      <w:marRight w:val="0"/>
      <w:marTop w:val="0"/>
      <w:marBottom w:val="0"/>
      <w:divBdr>
        <w:top w:val="none" w:sz="0" w:space="0" w:color="auto"/>
        <w:left w:val="none" w:sz="0" w:space="0" w:color="auto"/>
        <w:bottom w:val="none" w:sz="0" w:space="0" w:color="auto"/>
        <w:right w:val="none" w:sz="0" w:space="0" w:color="auto"/>
      </w:divBdr>
    </w:div>
    <w:div w:id="296838939">
      <w:bodyDiv w:val="1"/>
      <w:marLeft w:val="0"/>
      <w:marRight w:val="0"/>
      <w:marTop w:val="0"/>
      <w:marBottom w:val="0"/>
      <w:divBdr>
        <w:top w:val="none" w:sz="0" w:space="0" w:color="auto"/>
        <w:left w:val="none" w:sz="0" w:space="0" w:color="auto"/>
        <w:bottom w:val="none" w:sz="0" w:space="0" w:color="auto"/>
        <w:right w:val="none" w:sz="0" w:space="0" w:color="auto"/>
      </w:divBdr>
    </w:div>
    <w:div w:id="331220239">
      <w:bodyDiv w:val="1"/>
      <w:marLeft w:val="0"/>
      <w:marRight w:val="0"/>
      <w:marTop w:val="0"/>
      <w:marBottom w:val="0"/>
      <w:divBdr>
        <w:top w:val="none" w:sz="0" w:space="0" w:color="auto"/>
        <w:left w:val="none" w:sz="0" w:space="0" w:color="auto"/>
        <w:bottom w:val="none" w:sz="0" w:space="0" w:color="auto"/>
        <w:right w:val="none" w:sz="0" w:space="0" w:color="auto"/>
      </w:divBdr>
    </w:div>
    <w:div w:id="347366499">
      <w:bodyDiv w:val="1"/>
      <w:marLeft w:val="0"/>
      <w:marRight w:val="0"/>
      <w:marTop w:val="0"/>
      <w:marBottom w:val="0"/>
      <w:divBdr>
        <w:top w:val="none" w:sz="0" w:space="0" w:color="auto"/>
        <w:left w:val="none" w:sz="0" w:space="0" w:color="auto"/>
        <w:bottom w:val="none" w:sz="0" w:space="0" w:color="auto"/>
        <w:right w:val="none" w:sz="0" w:space="0" w:color="auto"/>
      </w:divBdr>
    </w:div>
    <w:div w:id="415833447">
      <w:bodyDiv w:val="1"/>
      <w:marLeft w:val="0"/>
      <w:marRight w:val="0"/>
      <w:marTop w:val="0"/>
      <w:marBottom w:val="0"/>
      <w:divBdr>
        <w:top w:val="none" w:sz="0" w:space="0" w:color="auto"/>
        <w:left w:val="none" w:sz="0" w:space="0" w:color="auto"/>
        <w:bottom w:val="none" w:sz="0" w:space="0" w:color="auto"/>
        <w:right w:val="none" w:sz="0" w:space="0" w:color="auto"/>
      </w:divBdr>
    </w:div>
    <w:div w:id="434328310">
      <w:bodyDiv w:val="1"/>
      <w:marLeft w:val="0"/>
      <w:marRight w:val="0"/>
      <w:marTop w:val="0"/>
      <w:marBottom w:val="0"/>
      <w:divBdr>
        <w:top w:val="none" w:sz="0" w:space="0" w:color="auto"/>
        <w:left w:val="none" w:sz="0" w:space="0" w:color="auto"/>
        <w:bottom w:val="none" w:sz="0" w:space="0" w:color="auto"/>
        <w:right w:val="none" w:sz="0" w:space="0" w:color="auto"/>
      </w:divBdr>
    </w:div>
    <w:div w:id="501552221">
      <w:bodyDiv w:val="1"/>
      <w:marLeft w:val="0"/>
      <w:marRight w:val="0"/>
      <w:marTop w:val="0"/>
      <w:marBottom w:val="0"/>
      <w:divBdr>
        <w:top w:val="none" w:sz="0" w:space="0" w:color="auto"/>
        <w:left w:val="none" w:sz="0" w:space="0" w:color="auto"/>
        <w:bottom w:val="none" w:sz="0" w:space="0" w:color="auto"/>
        <w:right w:val="none" w:sz="0" w:space="0" w:color="auto"/>
      </w:divBdr>
    </w:div>
    <w:div w:id="542638747">
      <w:bodyDiv w:val="1"/>
      <w:marLeft w:val="0"/>
      <w:marRight w:val="0"/>
      <w:marTop w:val="0"/>
      <w:marBottom w:val="0"/>
      <w:divBdr>
        <w:top w:val="none" w:sz="0" w:space="0" w:color="auto"/>
        <w:left w:val="none" w:sz="0" w:space="0" w:color="auto"/>
        <w:bottom w:val="none" w:sz="0" w:space="0" w:color="auto"/>
        <w:right w:val="none" w:sz="0" w:space="0" w:color="auto"/>
      </w:divBdr>
    </w:div>
    <w:div w:id="564533969">
      <w:bodyDiv w:val="1"/>
      <w:marLeft w:val="0"/>
      <w:marRight w:val="0"/>
      <w:marTop w:val="0"/>
      <w:marBottom w:val="0"/>
      <w:divBdr>
        <w:top w:val="none" w:sz="0" w:space="0" w:color="auto"/>
        <w:left w:val="none" w:sz="0" w:space="0" w:color="auto"/>
        <w:bottom w:val="none" w:sz="0" w:space="0" w:color="auto"/>
        <w:right w:val="none" w:sz="0" w:space="0" w:color="auto"/>
      </w:divBdr>
    </w:div>
    <w:div w:id="625695873">
      <w:bodyDiv w:val="1"/>
      <w:marLeft w:val="0"/>
      <w:marRight w:val="0"/>
      <w:marTop w:val="0"/>
      <w:marBottom w:val="0"/>
      <w:divBdr>
        <w:top w:val="none" w:sz="0" w:space="0" w:color="auto"/>
        <w:left w:val="none" w:sz="0" w:space="0" w:color="auto"/>
        <w:bottom w:val="none" w:sz="0" w:space="0" w:color="auto"/>
        <w:right w:val="none" w:sz="0" w:space="0" w:color="auto"/>
      </w:divBdr>
    </w:div>
    <w:div w:id="694430832">
      <w:bodyDiv w:val="1"/>
      <w:marLeft w:val="0"/>
      <w:marRight w:val="0"/>
      <w:marTop w:val="0"/>
      <w:marBottom w:val="0"/>
      <w:divBdr>
        <w:top w:val="none" w:sz="0" w:space="0" w:color="auto"/>
        <w:left w:val="none" w:sz="0" w:space="0" w:color="auto"/>
        <w:bottom w:val="none" w:sz="0" w:space="0" w:color="auto"/>
        <w:right w:val="none" w:sz="0" w:space="0" w:color="auto"/>
      </w:divBdr>
    </w:div>
    <w:div w:id="768737708">
      <w:bodyDiv w:val="1"/>
      <w:marLeft w:val="0"/>
      <w:marRight w:val="0"/>
      <w:marTop w:val="0"/>
      <w:marBottom w:val="0"/>
      <w:divBdr>
        <w:top w:val="none" w:sz="0" w:space="0" w:color="auto"/>
        <w:left w:val="none" w:sz="0" w:space="0" w:color="auto"/>
        <w:bottom w:val="none" w:sz="0" w:space="0" w:color="auto"/>
        <w:right w:val="none" w:sz="0" w:space="0" w:color="auto"/>
      </w:divBdr>
    </w:div>
    <w:div w:id="781729770">
      <w:bodyDiv w:val="1"/>
      <w:marLeft w:val="0"/>
      <w:marRight w:val="0"/>
      <w:marTop w:val="0"/>
      <w:marBottom w:val="0"/>
      <w:divBdr>
        <w:top w:val="none" w:sz="0" w:space="0" w:color="auto"/>
        <w:left w:val="none" w:sz="0" w:space="0" w:color="auto"/>
        <w:bottom w:val="none" w:sz="0" w:space="0" w:color="auto"/>
        <w:right w:val="none" w:sz="0" w:space="0" w:color="auto"/>
      </w:divBdr>
    </w:div>
    <w:div w:id="795149478">
      <w:bodyDiv w:val="1"/>
      <w:marLeft w:val="0"/>
      <w:marRight w:val="0"/>
      <w:marTop w:val="0"/>
      <w:marBottom w:val="0"/>
      <w:divBdr>
        <w:top w:val="none" w:sz="0" w:space="0" w:color="auto"/>
        <w:left w:val="none" w:sz="0" w:space="0" w:color="auto"/>
        <w:bottom w:val="none" w:sz="0" w:space="0" w:color="auto"/>
        <w:right w:val="none" w:sz="0" w:space="0" w:color="auto"/>
      </w:divBdr>
    </w:div>
    <w:div w:id="878668658">
      <w:bodyDiv w:val="1"/>
      <w:marLeft w:val="0"/>
      <w:marRight w:val="0"/>
      <w:marTop w:val="0"/>
      <w:marBottom w:val="0"/>
      <w:divBdr>
        <w:top w:val="none" w:sz="0" w:space="0" w:color="auto"/>
        <w:left w:val="none" w:sz="0" w:space="0" w:color="auto"/>
        <w:bottom w:val="none" w:sz="0" w:space="0" w:color="auto"/>
        <w:right w:val="none" w:sz="0" w:space="0" w:color="auto"/>
      </w:divBdr>
    </w:div>
    <w:div w:id="1025328907">
      <w:bodyDiv w:val="1"/>
      <w:marLeft w:val="0"/>
      <w:marRight w:val="0"/>
      <w:marTop w:val="0"/>
      <w:marBottom w:val="0"/>
      <w:divBdr>
        <w:top w:val="none" w:sz="0" w:space="0" w:color="auto"/>
        <w:left w:val="none" w:sz="0" w:space="0" w:color="auto"/>
        <w:bottom w:val="none" w:sz="0" w:space="0" w:color="auto"/>
        <w:right w:val="none" w:sz="0" w:space="0" w:color="auto"/>
      </w:divBdr>
    </w:div>
    <w:div w:id="1044792464">
      <w:bodyDiv w:val="1"/>
      <w:marLeft w:val="0"/>
      <w:marRight w:val="0"/>
      <w:marTop w:val="0"/>
      <w:marBottom w:val="0"/>
      <w:divBdr>
        <w:top w:val="none" w:sz="0" w:space="0" w:color="auto"/>
        <w:left w:val="none" w:sz="0" w:space="0" w:color="auto"/>
        <w:bottom w:val="none" w:sz="0" w:space="0" w:color="auto"/>
        <w:right w:val="none" w:sz="0" w:space="0" w:color="auto"/>
      </w:divBdr>
    </w:div>
    <w:div w:id="1085495564">
      <w:bodyDiv w:val="1"/>
      <w:marLeft w:val="0"/>
      <w:marRight w:val="0"/>
      <w:marTop w:val="0"/>
      <w:marBottom w:val="0"/>
      <w:divBdr>
        <w:top w:val="none" w:sz="0" w:space="0" w:color="auto"/>
        <w:left w:val="none" w:sz="0" w:space="0" w:color="auto"/>
        <w:bottom w:val="none" w:sz="0" w:space="0" w:color="auto"/>
        <w:right w:val="none" w:sz="0" w:space="0" w:color="auto"/>
      </w:divBdr>
    </w:div>
    <w:div w:id="1127311605">
      <w:bodyDiv w:val="1"/>
      <w:marLeft w:val="0"/>
      <w:marRight w:val="0"/>
      <w:marTop w:val="0"/>
      <w:marBottom w:val="0"/>
      <w:divBdr>
        <w:top w:val="none" w:sz="0" w:space="0" w:color="auto"/>
        <w:left w:val="none" w:sz="0" w:space="0" w:color="auto"/>
        <w:bottom w:val="none" w:sz="0" w:space="0" w:color="auto"/>
        <w:right w:val="none" w:sz="0" w:space="0" w:color="auto"/>
      </w:divBdr>
    </w:div>
    <w:div w:id="1146431422">
      <w:bodyDiv w:val="1"/>
      <w:marLeft w:val="0"/>
      <w:marRight w:val="0"/>
      <w:marTop w:val="0"/>
      <w:marBottom w:val="0"/>
      <w:divBdr>
        <w:top w:val="none" w:sz="0" w:space="0" w:color="auto"/>
        <w:left w:val="none" w:sz="0" w:space="0" w:color="auto"/>
        <w:bottom w:val="none" w:sz="0" w:space="0" w:color="auto"/>
        <w:right w:val="none" w:sz="0" w:space="0" w:color="auto"/>
      </w:divBdr>
    </w:div>
    <w:div w:id="1155997672">
      <w:bodyDiv w:val="1"/>
      <w:marLeft w:val="0"/>
      <w:marRight w:val="0"/>
      <w:marTop w:val="0"/>
      <w:marBottom w:val="0"/>
      <w:divBdr>
        <w:top w:val="none" w:sz="0" w:space="0" w:color="auto"/>
        <w:left w:val="none" w:sz="0" w:space="0" w:color="auto"/>
        <w:bottom w:val="none" w:sz="0" w:space="0" w:color="auto"/>
        <w:right w:val="none" w:sz="0" w:space="0" w:color="auto"/>
      </w:divBdr>
    </w:div>
    <w:div w:id="1174686125">
      <w:bodyDiv w:val="1"/>
      <w:marLeft w:val="0"/>
      <w:marRight w:val="0"/>
      <w:marTop w:val="0"/>
      <w:marBottom w:val="0"/>
      <w:divBdr>
        <w:top w:val="none" w:sz="0" w:space="0" w:color="auto"/>
        <w:left w:val="none" w:sz="0" w:space="0" w:color="auto"/>
        <w:bottom w:val="none" w:sz="0" w:space="0" w:color="auto"/>
        <w:right w:val="none" w:sz="0" w:space="0" w:color="auto"/>
      </w:divBdr>
    </w:div>
    <w:div w:id="1199127292">
      <w:bodyDiv w:val="1"/>
      <w:marLeft w:val="0"/>
      <w:marRight w:val="0"/>
      <w:marTop w:val="0"/>
      <w:marBottom w:val="0"/>
      <w:divBdr>
        <w:top w:val="none" w:sz="0" w:space="0" w:color="auto"/>
        <w:left w:val="none" w:sz="0" w:space="0" w:color="auto"/>
        <w:bottom w:val="none" w:sz="0" w:space="0" w:color="auto"/>
        <w:right w:val="none" w:sz="0" w:space="0" w:color="auto"/>
      </w:divBdr>
    </w:div>
    <w:div w:id="1261913925">
      <w:bodyDiv w:val="1"/>
      <w:marLeft w:val="0"/>
      <w:marRight w:val="0"/>
      <w:marTop w:val="0"/>
      <w:marBottom w:val="0"/>
      <w:divBdr>
        <w:top w:val="none" w:sz="0" w:space="0" w:color="auto"/>
        <w:left w:val="none" w:sz="0" w:space="0" w:color="auto"/>
        <w:bottom w:val="none" w:sz="0" w:space="0" w:color="auto"/>
        <w:right w:val="none" w:sz="0" w:space="0" w:color="auto"/>
      </w:divBdr>
    </w:div>
    <w:div w:id="1298341629">
      <w:bodyDiv w:val="1"/>
      <w:marLeft w:val="0"/>
      <w:marRight w:val="0"/>
      <w:marTop w:val="0"/>
      <w:marBottom w:val="0"/>
      <w:divBdr>
        <w:top w:val="none" w:sz="0" w:space="0" w:color="auto"/>
        <w:left w:val="none" w:sz="0" w:space="0" w:color="auto"/>
        <w:bottom w:val="none" w:sz="0" w:space="0" w:color="auto"/>
        <w:right w:val="none" w:sz="0" w:space="0" w:color="auto"/>
      </w:divBdr>
    </w:div>
    <w:div w:id="1365248297">
      <w:bodyDiv w:val="1"/>
      <w:marLeft w:val="0"/>
      <w:marRight w:val="0"/>
      <w:marTop w:val="0"/>
      <w:marBottom w:val="0"/>
      <w:divBdr>
        <w:top w:val="none" w:sz="0" w:space="0" w:color="auto"/>
        <w:left w:val="none" w:sz="0" w:space="0" w:color="auto"/>
        <w:bottom w:val="none" w:sz="0" w:space="0" w:color="auto"/>
        <w:right w:val="none" w:sz="0" w:space="0" w:color="auto"/>
      </w:divBdr>
    </w:div>
    <w:div w:id="1378626202">
      <w:bodyDiv w:val="1"/>
      <w:marLeft w:val="0"/>
      <w:marRight w:val="0"/>
      <w:marTop w:val="0"/>
      <w:marBottom w:val="0"/>
      <w:divBdr>
        <w:top w:val="none" w:sz="0" w:space="0" w:color="auto"/>
        <w:left w:val="none" w:sz="0" w:space="0" w:color="auto"/>
        <w:bottom w:val="none" w:sz="0" w:space="0" w:color="auto"/>
        <w:right w:val="none" w:sz="0" w:space="0" w:color="auto"/>
      </w:divBdr>
    </w:div>
    <w:div w:id="1407265075">
      <w:bodyDiv w:val="1"/>
      <w:marLeft w:val="0"/>
      <w:marRight w:val="0"/>
      <w:marTop w:val="0"/>
      <w:marBottom w:val="0"/>
      <w:divBdr>
        <w:top w:val="none" w:sz="0" w:space="0" w:color="auto"/>
        <w:left w:val="none" w:sz="0" w:space="0" w:color="auto"/>
        <w:bottom w:val="none" w:sz="0" w:space="0" w:color="auto"/>
        <w:right w:val="none" w:sz="0" w:space="0" w:color="auto"/>
      </w:divBdr>
    </w:div>
    <w:div w:id="1439717379">
      <w:bodyDiv w:val="1"/>
      <w:marLeft w:val="0"/>
      <w:marRight w:val="0"/>
      <w:marTop w:val="0"/>
      <w:marBottom w:val="0"/>
      <w:divBdr>
        <w:top w:val="none" w:sz="0" w:space="0" w:color="auto"/>
        <w:left w:val="none" w:sz="0" w:space="0" w:color="auto"/>
        <w:bottom w:val="none" w:sz="0" w:space="0" w:color="auto"/>
        <w:right w:val="none" w:sz="0" w:space="0" w:color="auto"/>
      </w:divBdr>
    </w:div>
    <w:div w:id="1519654829">
      <w:bodyDiv w:val="1"/>
      <w:marLeft w:val="0"/>
      <w:marRight w:val="0"/>
      <w:marTop w:val="0"/>
      <w:marBottom w:val="0"/>
      <w:divBdr>
        <w:top w:val="none" w:sz="0" w:space="0" w:color="auto"/>
        <w:left w:val="none" w:sz="0" w:space="0" w:color="auto"/>
        <w:bottom w:val="none" w:sz="0" w:space="0" w:color="auto"/>
        <w:right w:val="none" w:sz="0" w:space="0" w:color="auto"/>
      </w:divBdr>
    </w:div>
    <w:div w:id="1561356205">
      <w:bodyDiv w:val="1"/>
      <w:marLeft w:val="0"/>
      <w:marRight w:val="0"/>
      <w:marTop w:val="0"/>
      <w:marBottom w:val="0"/>
      <w:divBdr>
        <w:top w:val="none" w:sz="0" w:space="0" w:color="auto"/>
        <w:left w:val="none" w:sz="0" w:space="0" w:color="auto"/>
        <w:bottom w:val="none" w:sz="0" w:space="0" w:color="auto"/>
        <w:right w:val="none" w:sz="0" w:space="0" w:color="auto"/>
      </w:divBdr>
    </w:div>
    <w:div w:id="1623684793">
      <w:bodyDiv w:val="1"/>
      <w:marLeft w:val="0"/>
      <w:marRight w:val="0"/>
      <w:marTop w:val="0"/>
      <w:marBottom w:val="0"/>
      <w:divBdr>
        <w:top w:val="none" w:sz="0" w:space="0" w:color="auto"/>
        <w:left w:val="none" w:sz="0" w:space="0" w:color="auto"/>
        <w:bottom w:val="none" w:sz="0" w:space="0" w:color="auto"/>
        <w:right w:val="none" w:sz="0" w:space="0" w:color="auto"/>
      </w:divBdr>
    </w:div>
    <w:div w:id="1636641370">
      <w:bodyDiv w:val="1"/>
      <w:marLeft w:val="0"/>
      <w:marRight w:val="0"/>
      <w:marTop w:val="0"/>
      <w:marBottom w:val="0"/>
      <w:divBdr>
        <w:top w:val="none" w:sz="0" w:space="0" w:color="auto"/>
        <w:left w:val="none" w:sz="0" w:space="0" w:color="auto"/>
        <w:bottom w:val="none" w:sz="0" w:space="0" w:color="auto"/>
        <w:right w:val="none" w:sz="0" w:space="0" w:color="auto"/>
      </w:divBdr>
    </w:div>
    <w:div w:id="1674184613">
      <w:bodyDiv w:val="1"/>
      <w:marLeft w:val="0"/>
      <w:marRight w:val="0"/>
      <w:marTop w:val="0"/>
      <w:marBottom w:val="0"/>
      <w:divBdr>
        <w:top w:val="none" w:sz="0" w:space="0" w:color="auto"/>
        <w:left w:val="none" w:sz="0" w:space="0" w:color="auto"/>
        <w:bottom w:val="none" w:sz="0" w:space="0" w:color="auto"/>
        <w:right w:val="none" w:sz="0" w:space="0" w:color="auto"/>
      </w:divBdr>
    </w:div>
    <w:div w:id="1721781930">
      <w:bodyDiv w:val="1"/>
      <w:marLeft w:val="0"/>
      <w:marRight w:val="0"/>
      <w:marTop w:val="0"/>
      <w:marBottom w:val="0"/>
      <w:divBdr>
        <w:top w:val="none" w:sz="0" w:space="0" w:color="auto"/>
        <w:left w:val="none" w:sz="0" w:space="0" w:color="auto"/>
        <w:bottom w:val="none" w:sz="0" w:space="0" w:color="auto"/>
        <w:right w:val="none" w:sz="0" w:space="0" w:color="auto"/>
      </w:divBdr>
    </w:div>
    <w:div w:id="1770158125">
      <w:bodyDiv w:val="1"/>
      <w:marLeft w:val="0"/>
      <w:marRight w:val="0"/>
      <w:marTop w:val="0"/>
      <w:marBottom w:val="0"/>
      <w:divBdr>
        <w:top w:val="none" w:sz="0" w:space="0" w:color="auto"/>
        <w:left w:val="none" w:sz="0" w:space="0" w:color="auto"/>
        <w:bottom w:val="none" w:sz="0" w:space="0" w:color="auto"/>
        <w:right w:val="none" w:sz="0" w:space="0" w:color="auto"/>
      </w:divBdr>
    </w:div>
    <w:div w:id="1834834630">
      <w:bodyDiv w:val="1"/>
      <w:marLeft w:val="0"/>
      <w:marRight w:val="0"/>
      <w:marTop w:val="0"/>
      <w:marBottom w:val="0"/>
      <w:divBdr>
        <w:top w:val="none" w:sz="0" w:space="0" w:color="auto"/>
        <w:left w:val="none" w:sz="0" w:space="0" w:color="auto"/>
        <w:bottom w:val="none" w:sz="0" w:space="0" w:color="auto"/>
        <w:right w:val="none" w:sz="0" w:space="0" w:color="auto"/>
      </w:divBdr>
    </w:div>
    <w:div w:id="1837184004">
      <w:bodyDiv w:val="1"/>
      <w:marLeft w:val="0"/>
      <w:marRight w:val="0"/>
      <w:marTop w:val="0"/>
      <w:marBottom w:val="0"/>
      <w:divBdr>
        <w:top w:val="none" w:sz="0" w:space="0" w:color="auto"/>
        <w:left w:val="none" w:sz="0" w:space="0" w:color="auto"/>
        <w:bottom w:val="none" w:sz="0" w:space="0" w:color="auto"/>
        <w:right w:val="none" w:sz="0" w:space="0" w:color="auto"/>
      </w:divBdr>
    </w:div>
    <w:div w:id="1863200225">
      <w:bodyDiv w:val="1"/>
      <w:marLeft w:val="0"/>
      <w:marRight w:val="0"/>
      <w:marTop w:val="0"/>
      <w:marBottom w:val="0"/>
      <w:divBdr>
        <w:top w:val="none" w:sz="0" w:space="0" w:color="auto"/>
        <w:left w:val="none" w:sz="0" w:space="0" w:color="auto"/>
        <w:bottom w:val="none" w:sz="0" w:space="0" w:color="auto"/>
        <w:right w:val="none" w:sz="0" w:space="0" w:color="auto"/>
      </w:divBdr>
    </w:div>
    <w:div w:id="1864979917">
      <w:bodyDiv w:val="1"/>
      <w:marLeft w:val="0"/>
      <w:marRight w:val="0"/>
      <w:marTop w:val="0"/>
      <w:marBottom w:val="0"/>
      <w:divBdr>
        <w:top w:val="none" w:sz="0" w:space="0" w:color="auto"/>
        <w:left w:val="none" w:sz="0" w:space="0" w:color="auto"/>
        <w:bottom w:val="none" w:sz="0" w:space="0" w:color="auto"/>
        <w:right w:val="none" w:sz="0" w:space="0" w:color="auto"/>
      </w:divBdr>
    </w:div>
    <w:div w:id="1917781152">
      <w:bodyDiv w:val="1"/>
      <w:marLeft w:val="0"/>
      <w:marRight w:val="0"/>
      <w:marTop w:val="0"/>
      <w:marBottom w:val="0"/>
      <w:divBdr>
        <w:top w:val="none" w:sz="0" w:space="0" w:color="auto"/>
        <w:left w:val="none" w:sz="0" w:space="0" w:color="auto"/>
        <w:bottom w:val="none" w:sz="0" w:space="0" w:color="auto"/>
        <w:right w:val="none" w:sz="0" w:space="0" w:color="auto"/>
      </w:divBdr>
      <w:divsChild>
        <w:div w:id="1296989766">
          <w:marLeft w:val="446"/>
          <w:marRight w:val="0"/>
          <w:marTop w:val="0"/>
          <w:marBottom w:val="0"/>
          <w:divBdr>
            <w:top w:val="none" w:sz="0" w:space="0" w:color="auto"/>
            <w:left w:val="none" w:sz="0" w:space="0" w:color="auto"/>
            <w:bottom w:val="none" w:sz="0" w:space="0" w:color="auto"/>
            <w:right w:val="none" w:sz="0" w:space="0" w:color="auto"/>
          </w:divBdr>
        </w:div>
        <w:div w:id="1726492755">
          <w:marLeft w:val="446"/>
          <w:marRight w:val="0"/>
          <w:marTop w:val="0"/>
          <w:marBottom w:val="0"/>
          <w:divBdr>
            <w:top w:val="none" w:sz="0" w:space="0" w:color="auto"/>
            <w:left w:val="none" w:sz="0" w:space="0" w:color="auto"/>
            <w:bottom w:val="none" w:sz="0" w:space="0" w:color="auto"/>
            <w:right w:val="none" w:sz="0" w:space="0" w:color="auto"/>
          </w:divBdr>
        </w:div>
        <w:div w:id="266933658">
          <w:marLeft w:val="446"/>
          <w:marRight w:val="0"/>
          <w:marTop w:val="0"/>
          <w:marBottom w:val="0"/>
          <w:divBdr>
            <w:top w:val="none" w:sz="0" w:space="0" w:color="auto"/>
            <w:left w:val="none" w:sz="0" w:space="0" w:color="auto"/>
            <w:bottom w:val="none" w:sz="0" w:space="0" w:color="auto"/>
            <w:right w:val="none" w:sz="0" w:space="0" w:color="auto"/>
          </w:divBdr>
        </w:div>
        <w:div w:id="1780954147">
          <w:marLeft w:val="446"/>
          <w:marRight w:val="0"/>
          <w:marTop w:val="0"/>
          <w:marBottom w:val="0"/>
          <w:divBdr>
            <w:top w:val="none" w:sz="0" w:space="0" w:color="auto"/>
            <w:left w:val="none" w:sz="0" w:space="0" w:color="auto"/>
            <w:bottom w:val="none" w:sz="0" w:space="0" w:color="auto"/>
            <w:right w:val="none" w:sz="0" w:space="0" w:color="auto"/>
          </w:divBdr>
        </w:div>
        <w:div w:id="697043940">
          <w:marLeft w:val="446"/>
          <w:marRight w:val="0"/>
          <w:marTop w:val="0"/>
          <w:marBottom w:val="0"/>
          <w:divBdr>
            <w:top w:val="none" w:sz="0" w:space="0" w:color="auto"/>
            <w:left w:val="none" w:sz="0" w:space="0" w:color="auto"/>
            <w:bottom w:val="none" w:sz="0" w:space="0" w:color="auto"/>
            <w:right w:val="none" w:sz="0" w:space="0" w:color="auto"/>
          </w:divBdr>
        </w:div>
        <w:div w:id="838037849">
          <w:marLeft w:val="446"/>
          <w:marRight w:val="0"/>
          <w:marTop w:val="0"/>
          <w:marBottom w:val="0"/>
          <w:divBdr>
            <w:top w:val="none" w:sz="0" w:space="0" w:color="auto"/>
            <w:left w:val="none" w:sz="0" w:space="0" w:color="auto"/>
            <w:bottom w:val="none" w:sz="0" w:space="0" w:color="auto"/>
            <w:right w:val="none" w:sz="0" w:space="0" w:color="auto"/>
          </w:divBdr>
        </w:div>
        <w:div w:id="435366159">
          <w:marLeft w:val="446"/>
          <w:marRight w:val="0"/>
          <w:marTop w:val="0"/>
          <w:marBottom w:val="0"/>
          <w:divBdr>
            <w:top w:val="none" w:sz="0" w:space="0" w:color="auto"/>
            <w:left w:val="none" w:sz="0" w:space="0" w:color="auto"/>
            <w:bottom w:val="none" w:sz="0" w:space="0" w:color="auto"/>
            <w:right w:val="none" w:sz="0" w:space="0" w:color="auto"/>
          </w:divBdr>
        </w:div>
        <w:div w:id="96561111">
          <w:marLeft w:val="446"/>
          <w:marRight w:val="0"/>
          <w:marTop w:val="0"/>
          <w:marBottom w:val="0"/>
          <w:divBdr>
            <w:top w:val="none" w:sz="0" w:space="0" w:color="auto"/>
            <w:left w:val="none" w:sz="0" w:space="0" w:color="auto"/>
            <w:bottom w:val="none" w:sz="0" w:space="0" w:color="auto"/>
            <w:right w:val="none" w:sz="0" w:space="0" w:color="auto"/>
          </w:divBdr>
        </w:div>
        <w:div w:id="582684355">
          <w:marLeft w:val="446"/>
          <w:marRight w:val="0"/>
          <w:marTop w:val="0"/>
          <w:marBottom w:val="0"/>
          <w:divBdr>
            <w:top w:val="none" w:sz="0" w:space="0" w:color="auto"/>
            <w:left w:val="none" w:sz="0" w:space="0" w:color="auto"/>
            <w:bottom w:val="none" w:sz="0" w:space="0" w:color="auto"/>
            <w:right w:val="none" w:sz="0" w:space="0" w:color="auto"/>
          </w:divBdr>
        </w:div>
        <w:div w:id="1134326224">
          <w:marLeft w:val="446"/>
          <w:marRight w:val="0"/>
          <w:marTop w:val="0"/>
          <w:marBottom w:val="0"/>
          <w:divBdr>
            <w:top w:val="none" w:sz="0" w:space="0" w:color="auto"/>
            <w:left w:val="none" w:sz="0" w:space="0" w:color="auto"/>
            <w:bottom w:val="none" w:sz="0" w:space="0" w:color="auto"/>
            <w:right w:val="none" w:sz="0" w:space="0" w:color="auto"/>
          </w:divBdr>
        </w:div>
        <w:div w:id="376244279">
          <w:marLeft w:val="446"/>
          <w:marRight w:val="0"/>
          <w:marTop w:val="0"/>
          <w:marBottom w:val="0"/>
          <w:divBdr>
            <w:top w:val="none" w:sz="0" w:space="0" w:color="auto"/>
            <w:left w:val="none" w:sz="0" w:space="0" w:color="auto"/>
            <w:bottom w:val="none" w:sz="0" w:space="0" w:color="auto"/>
            <w:right w:val="none" w:sz="0" w:space="0" w:color="auto"/>
          </w:divBdr>
        </w:div>
        <w:div w:id="1538857717">
          <w:marLeft w:val="446"/>
          <w:marRight w:val="0"/>
          <w:marTop w:val="0"/>
          <w:marBottom w:val="0"/>
          <w:divBdr>
            <w:top w:val="none" w:sz="0" w:space="0" w:color="auto"/>
            <w:left w:val="none" w:sz="0" w:space="0" w:color="auto"/>
            <w:bottom w:val="none" w:sz="0" w:space="0" w:color="auto"/>
            <w:right w:val="none" w:sz="0" w:space="0" w:color="auto"/>
          </w:divBdr>
        </w:div>
        <w:div w:id="1972788543">
          <w:marLeft w:val="446"/>
          <w:marRight w:val="0"/>
          <w:marTop w:val="0"/>
          <w:marBottom w:val="0"/>
          <w:divBdr>
            <w:top w:val="none" w:sz="0" w:space="0" w:color="auto"/>
            <w:left w:val="none" w:sz="0" w:space="0" w:color="auto"/>
            <w:bottom w:val="none" w:sz="0" w:space="0" w:color="auto"/>
            <w:right w:val="none" w:sz="0" w:space="0" w:color="auto"/>
          </w:divBdr>
        </w:div>
        <w:div w:id="567500553">
          <w:marLeft w:val="446"/>
          <w:marRight w:val="0"/>
          <w:marTop w:val="0"/>
          <w:marBottom w:val="0"/>
          <w:divBdr>
            <w:top w:val="none" w:sz="0" w:space="0" w:color="auto"/>
            <w:left w:val="none" w:sz="0" w:space="0" w:color="auto"/>
            <w:bottom w:val="none" w:sz="0" w:space="0" w:color="auto"/>
            <w:right w:val="none" w:sz="0" w:space="0" w:color="auto"/>
          </w:divBdr>
        </w:div>
        <w:div w:id="13924125">
          <w:marLeft w:val="446"/>
          <w:marRight w:val="0"/>
          <w:marTop w:val="0"/>
          <w:marBottom w:val="0"/>
          <w:divBdr>
            <w:top w:val="none" w:sz="0" w:space="0" w:color="auto"/>
            <w:left w:val="none" w:sz="0" w:space="0" w:color="auto"/>
            <w:bottom w:val="none" w:sz="0" w:space="0" w:color="auto"/>
            <w:right w:val="none" w:sz="0" w:space="0" w:color="auto"/>
          </w:divBdr>
        </w:div>
        <w:div w:id="1422141228">
          <w:marLeft w:val="446"/>
          <w:marRight w:val="0"/>
          <w:marTop w:val="0"/>
          <w:marBottom w:val="0"/>
          <w:divBdr>
            <w:top w:val="none" w:sz="0" w:space="0" w:color="auto"/>
            <w:left w:val="none" w:sz="0" w:space="0" w:color="auto"/>
            <w:bottom w:val="none" w:sz="0" w:space="0" w:color="auto"/>
            <w:right w:val="none" w:sz="0" w:space="0" w:color="auto"/>
          </w:divBdr>
        </w:div>
        <w:div w:id="1212306805">
          <w:marLeft w:val="446"/>
          <w:marRight w:val="0"/>
          <w:marTop w:val="0"/>
          <w:marBottom w:val="0"/>
          <w:divBdr>
            <w:top w:val="none" w:sz="0" w:space="0" w:color="auto"/>
            <w:left w:val="none" w:sz="0" w:space="0" w:color="auto"/>
            <w:bottom w:val="none" w:sz="0" w:space="0" w:color="auto"/>
            <w:right w:val="none" w:sz="0" w:space="0" w:color="auto"/>
          </w:divBdr>
        </w:div>
        <w:div w:id="383286942">
          <w:marLeft w:val="446"/>
          <w:marRight w:val="0"/>
          <w:marTop w:val="0"/>
          <w:marBottom w:val="0"/>
          <w:divBdr>
            <w:top w:val="none" w:sz="0" w:space="0" w:color="auto"/>
            <w:left w:val="none" w:sz="0" w:space="0" w:color="auto"/>
            <w:bottom w:val="none" w:sz="0" w:space="0" w:color="auto"/>
            <w:right w:val="none" w:sz="0" w:space="0" w:color="auto"/>
          </w:divBdr>
        </w:div>
        <w:div w:id="1330448254">
          <w:marLeft w:val="446"/>
          <w:marRight w:val="0"/>
          <w:marTop w:val="0"/>
          <w:marBottom w:val="0"/>
          <w:divBdr>
            <w:top w:val="none" w:sz="0" w:space="0" w:color="auto"/>
            <w:left w:val="none" w:sz="0" w:space="0" w:color="auto"/>
            <w:bottom w:val="none" w:sz="0" w:space="0" w:color="auto"/>
            <w:right w:val="none" w:sz="0" w:space="0" w:color="auto"/>
          </w:divBdr>
        </w:div>
        <w:div w:id="699666515">
          <w:marLeft w:val="446"/>
          <w:marRight w:val="0"/>
          <w:marTop w:val="0"/>
          <w:marBottom w:val="0"/>
          <w:divBdr>
            <w:top w:val="none" w:sz="0" w:space="0" w:color="auto"/>
            <w:left w:val="none" w:sz="0" w:space="0" w:color="auto"/>
            <w:bottom w:val="none" w:sz="0" w:space="0" w:color="auto"/>
            <w:right w:val="none" w:sz="0" w:space="0" w:color="auto"/>
          </w:divBdr>
        </w:div>
        <w:div w:id="379938056">
          <w:marLeft w:val="446"/>
          <w:marRight w:val="0"/>
          <w:marTop w:val="0"/>
          <w:marBottom w:val="0"/>
          <w:divBdr>
            <w:top w:val="none" w:sz="0" w:space="0" w:color="auto"/>
            <w:left w:val="none" w:sz="0" w:space="0" w:color="auto"/>
            <w:bottom w:val="none" w:sz="0" w:space="0" w:color="auto"/>
            <w:right w:val="none" w:sz="0" w:space="0" w:color="auto"/>
          </w:divBdr>
        </w:div>
        <w:div w:id="1376538252">
          <w:marLeft w:val="446"/>
          <w:marRight w:val="0"/>
          <w:marTop w:val="0"/>
          <w:marBottom w:val="0"/>
          <w:divBdr>
            <w:top w:val="none" w:sz="0" w:space="0" w:color="auto"/>
            <w:left w:val="none" w:sz="0" w:space="0" w:color="auto"/>
            <w:bottom w:val="none" w:sz="0" w:space="0" w:color="auto"/>
            <w:right w:val="none" w:sz="0" w:space="0" w:color="auto"/>
          </w:divBdr>
        </w:div>
        <w:div w:id="1389065963">
          <w:marLeft w:val="446"/>
          <w:marRight w:val="0"/>
          <w:marTop w:val="0"/>
          <w:marBottom w:val="0"/>
          <w:divBdr>
            <w:top w:val="none" w:sz="0" w:space="0" w:color="auto"/>
            <w:left w:val="none" w:sz="0" w:space="0" w:color="auto"/>
            <w:bottom w:val="none" w:sz="0" w:space="0" w:color="auto"/>
            <w:right w:val="none" w:sz="0" w:space="0" w:color="auto"/>
          </w:divBdr>
        </w:div>
        <w:div w:id="1386415070">
          <w:marLeft w:val="446"/>
          <w:marRight w:val="0"/>
          <w:marTop w:val="0"/>
          <w:marBottom w:val="0"/>
          <w:divBdr>
            <w:top w:val="none" w:sz="0" w:space="0" w:color="auto"/>
            <w:left w:val="none" w:sz="0" w:space="0" w:color="auto"/>
            <w:bottom w:val="none" w:sz="0" w:space="0" w:color="auto"/>
            <w:right w:val="none" w:sz="0" w:space="0" w:color="auto"/>
          </w:divBdr>
        </w:div>
        <w:div w:id="207839306">
          <w:marLeft w:val="446"/>
          <w:marRight w:val="0"/>
          <w:marTop w:val="0"/>
          <w:marBottom w:val="0"/>
          <w:divBdr>
            <w:top w:val="none" w:sz="0" w:space="0" w:color="auto"/>
            <w:left w:val="none" w:sz="0" w:space="0" w:color="auto"/>
            <w:bottom w:val="none" w:sz="0" w:space="0" w:color="auto"/>
            <w:right w:val="none" w:sz="0" w:space="0" w:color="auto"/>
          </w:divBdr>
        </w:div>
        <w:div w:id="2051613646">
          <w:marLeft w:val="446"/>
          <w:marRight w:val="0"/>
          <w:marTop w:val="0"/>
          <w:marBottom w:val="0"/>
          <w:divBdr>
            <w:top w:val="none" w:sz="0" w:space="0" w:color="auto"/>
            <w:left w:val="none" w:sz="0" w:space="0" w:color="auto"/>
            <w:bottom w:val="none" w:sz="0" w:space="0" w:color="auto"/>
            <w:right w:val="none" w:sz="0" w:space="0" w:color="auto"/>
          </w:divBdr>
        </w:div>
        <w:div w:id="1120681271">
          <w:marLeft w:val="446"/>
          <w:marRight w:val="0"/>
          <w:marTop w:val="0"/>
          <w:marBottom w:val="0"/>
          <w:divBdr>
            <w:top w:val="none" w:sz="0" w:space="0" w:color="auto"/>
            <w:left w:val="none" w:sz="0" w:space="0" w:color="auto"/>
            <w:bottom w:val="none" w:sz="0" w:space="0" w:color="auto"/>
            <w:right w:val="none" w:sz="0" w:space="0" w:color="auto"/>
          </w:divBdr>
        </w:div>
      </w:divsChild>
    </w:div>
    <w:div w:id="1947081549">
      <w:bodyDiv w:val="1"/>
      <w:marLeft w:val="0"/>
      <w:marRight w:val="0"/>
      <w:marTop w:val="0"/>
      <w:marBottom w:val="0"/>
      <w:divBdr>
        <w:top w:val="none" w:sz="0" w:space="0" w:color="auto"/>
        <w:left w:val="none" w:sz="0" w:space="0" w:color="auto"/>
        <w:bottom w:val="none" w:sz="0" w:space="0" w:color="auto"/>
        <w:right w:val="none" w:sz="0" w:space="0" w:color="auto"/>
      </w:divBdr>
    </w:div>
    <w:div w:id="1972784290">
      <w:bodyDiv w:val="1"/>
      <w:marLeft w:val="0"/>
      <w:marRight w:val="0"/>
      <w:marTop w:val="0"/>
      <w:marBottom w:val="0"/>
      <w:divBdr>
        <w:top w:val="none" w:sz="0" w:space="0" w:color="auto"/>
        <w:left w:val="none" w:sz="0" w:space="0" w:color="auto"/>
        <w:bottom w:val="none" w:sz="0" w:space="0" w:color="auto"/>
        <w:right w:val="none" w:sz="0" w:space="0" w:color="auto"/>
      </w:divBdr>
    </w:div>
    <w:div w:id="1994331234">
      <w:bodyDiv w:val="1"/>
      <w:marLeft w:val="0"/>
      <w:marRight w:val="0"/>
      <w:marTop w:val="0"/>
      <w:marBottom w:val="0"/>
      <w:divBdr>
        <w:top w:val="none" w:sz="0" w:space="0" w:color="auto"/>
        <w:left w:val="none" w:sz="0" w:space="0" w:color="auto"/>
        <w:bottom w:val="none" w:sz="0" w:space="0" w:color="auto"/>
        <w:right w:val="none" w:sz="0" w:space="0" w:color="auto"/>
      </w:divBdr>
    </w:div>
    <w:div w:id="2055537070">
      <w:bodyDiv w:val="1"/>
      <w:marLeft w:val="0"/>
      <w:marRight w:val="0"/>
      <w:marTop w:val="0"/>
      <w:marBottom w:val="0"/>
      <w:divBdr>
        <w:top w:val="none" w:sz="0" w:space="0" w:color="auto"/>
        <w:left w:val="none" w:sz="0" w:space="0" w:color="auto"/>
        <w:bottom w:val="none" w:sz="0" w:space="0" w:color="auto"/>
        <w:right w:val="none" w:sz="0" w:space="0" w:color="auto"/>
      </w:divBdr>
    </w:div>
    <w:div w:id="2056848780">
      <w:bodyDiv w:val="1"/>
      <w:marLeft w:val="0"/>
      <w:marRight w:val="0"/>
      <w:marTop w:val="0"/>
      <w:marBottom w:val="0"/>
      <w:divBdr>
        <w:top w:val="none" w:sz="0" w:space="0" w:color="auto"/>
        <w:left w:val="none" w:sz="0" w:space="0" w:color="auto"/>
        <w:bottom w:val="none" w:sz="0" w:space="0" w:color="auto"/>
        <w:right w:val="none" w:sz="0" w:space="0" w:color="auto"/>
      </w:divBdr>
    </w:div>
    <w:div w:id="206386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n.com/en-ae/hom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7570F8F87D45A26ECE4CEDCFC975" ma:contentTypeVersion="12" ma:contentTypeDescription="Create a new document." ma:contentTypeScope="" ma:versionID="a65398b011c4b44ae2cd98bc03427d6e">
  <xsd:schema xmlns:xsd="http://www.w3.org/2001/XMLSchema" xmlns:xs="http://www.w3.org/2001/XMLSchema" xmlns:p="http://schemas.microsoft.com/office/2006/metadata/properties" xmlns:ns3="a317e72c-bb5f-4317-a083-51de157ef7f9" xmlns:ns4="63459195-e557-4794-8139-9036d57b2c3a" targetNamespace="http://schemas.microsoft.com/office/2006/metadata/properties" ma:root="true" ma:fieldsID="c15fa5f9b50b2e8c8b9f8675f4fd4ec4" ns3:_="" ns4:_="">
    <xsd:import namespace="a317e72c-bb5f-4317-a083-51de157ef7f9"/>
    <xsd:import namespace="63459195-e557-4794-8139-9036d57b2c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7e72c-bb5f-4317-a083-51de157ef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59195-e557-4794-8139-9036d57b2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01BB-336F-4D99-8EA0-7AD45DA03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7e72c-bb5f-4317-a083-51de157ef7f9"/>
    <ds:schemaRef ds:uri="63459195-e557-4794-8139-9036d57b2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78C21-9E3C-463B-B63E-DBE344055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299AED-2C50-4609-B073-C98CCD53853C}">
  <ds:schemaRefs>
    <ds:schemaRef ds:uri="http://schemas.microsoft.com/sharepoint/v3/contenttype/forms"/>
  </ds:schemaRefs>
</ds:datastoreItem>
</file>

<file path=customXml/itemProps4.xml><?xml version="1.0" encoding="utf-8"?>
<ds:datastoreItem xmlns:ds="http://schemas.openxmlformats.org/officeDocument/2006/customXml" ds:itemID="{A8784FCC-B6BC-40DC-800F-E8DE4D2F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Bashir, Aala</dc:creator>
  <cp:lastModifiedBy>Reem FarajAllah</cp:lastModifiedBy>
  <cp:revision>3</cp:revision>
  <cp:lastPrinted>2017-04-04T10:04:00Z</cp:lastPrinted>
  <dcterms:created xsi:type="dcterms:W3CDTF">2020-04-30T15:32:00Z</dcterms:created>
  <dcterms:modified xsi:type="dcterms:W3CDTF">2020-04-30T15:38:00Z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0x010100B5697570F8F87D45A26ECE4CEDCFC975</vt:lpwstr>
  </property>
</Properties>
</file>